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B03" w:rsidRDefault="00CD3B03">
      <w:pPr>
        <w:rPr>
          <w:rFonts w:ascii="Times New Roman" w:hAnsi="Times New Roman"/>
          <w:sz w:val="32"/>
          <w:szCs w:val="32"/>
        </w:rPr>
      </w:pPr>
    </w:p>
    <w:p w:rsidR="00CD3B03" w:rsidRDefault="00CD3B03">
      <w:pPr>
        <w:rPr>
          <w:rFonts w:ascii="Times New Roman" w:hAnsi="Times New Roman"/>
        </w:rPr>
      </w:pPr>
    </w:p>
    <w:p w:rsidR="00CD3B03" w:rsidRDefault="00CD3B03">
      <w:pPr>
        <w:rPr>
          <w:rFonts w:ascii="Times New Roman" w:hAnsi="Times New Roman"/>
        </w:rPr>
      </w:pPr>
    </w:p>
    <w:p w:rsidR="00CD3B03" w:rsidRDefault="00CD3B03">
      <w:pPr>
        <w:ind w:right="420"/>
        <w:rPr>
          <w:rFonts w:ascii="Times New Roman" w:hAnsi="Times New Roman"/>
        </w:rPr>
      </w:pPr>
    </w:p>
    <w:p w:rsidR="00CD3B03" w:rsidRDefault="00CD3B03">
      <w:pPr>
        <w:jc w:val="right"/>
        <w:rPr>
          <w:rFonts w:ascii="Times New Roman" w:hAnsi="Times New Roman"/>
        </w:rPr>
      </w:pPr>
    </w:p>
    <w:p w:rsidR="00CD3B03" w:rsidRDefault="00CD3B03">
      <w:pPr>
        <w:rPr>
          <w:rFonts w:ascii="Times New Roman" w:hAnsi="Times New Roman"/>
        </w:rPr>
      </w:pPr>
    </w:p>
    <w:p w:rsidR="00CD3B03" w:rsidRDefault="00F27D84">
      <w:pPr>
        <w:jc w:val="center"/>
        <w:rPr>
          <w:rFonts w:ascii="Times New Roman" w:eastAsia="黑体" w:hAnsi="Times New Roman"/>
          <w:sz w:val="52"/>
          <w:szCs w:val="52"/>
        </w:rPr>
      </w:pPr>
      <w:r>
        <w:rPr>
          <w:rFonts w:ascii="Times New Roman" w:eastAsia="黑体" w:hAnsi="Times New Roman" w:hint="eastAsia"/>
          <w:sz w:val="52"/>
          <w:szCs w:val="52"/>
        </w:rPr>
        <w:t>生产建设项目水土保持设施</w:t>
      </w:r>
      <w:r>
        <w:rPr>
          <w:rFonts w:ascii="Times New Roman" w:eastAsia="黑体" w:hAnsi="Times New Roman"/>
          <w:sz w:val="52"/>
          <w:szCs w:val="52"/>
        </w:rPr>
        <w:t xml:space="preserve"> </w:t>
      </w:r>
    </w:p>
    <w:p w:rsidR="00CD3B03" w:rsidRDefault="00F27D84">
      <w:pPr>
        <w:jc w:val="center"/>
        <w:rPr>
          <w:rFonts w:ascii="Times New Roman" w:eastAsia="楷体_GB2312" w:hAnsi="Times New Roman"/>
          <w:sz w:val="84"/>
          <w:szCs w:val="84"/>
        </w:rPr>
      </w:pPr>
      <w:r>
        <w:rPr>
          <w:rFonts w:ascii="Times New Roman" w:eastAsia="楷体_GB2312" w:hAnsi="Times New Roman" w:hint="eastAsia"/>
          <w:sz w:val="84"/>
          <w:szCs w:val="84"/>
        </w:rPr>
        <w:t>验收鉴定书</w:t>
      </w:r>
    </w:p>
    <w:p w:rsidR="00CD3B03" w:rsidRDefault="00CD3B03">
      <w:pPr>
        <w:spacing w:beforeLines="50" w:before="156" w:afterLines="50" w:after="156" w:line="360" w:lineRule="auto"/>
        <w:jc w:val="center"/>
        <w:rPr>
          <w:rFonts w:ascii="Times New Roman" w:hAnsi="Times New Roman"/>
          <w:sz w:val="28"/>
          <w:szCs w:val="28"/>
        </w:rPr>
      </w:pPr>
    </w:p>
    <w:p w:rsidR="00CD3B03" w:rsidRDefault="00CD3B03">
      <w:pPr>
        <w:spacing w:beforeLines="50" w:before="156" w:afterLines="50" w:after="156" w:line="360" w:lineRule="auto"/>
        <w:rPr>
          <w:rFonts w:ascii="Times New Roman" w:hAnsi="Times New Roman"/>
          <w:sz w:val="28"/>
          <w:szCs w:val="28"/>
        </w:rPr>
      </w:pPr>
    </w:p>
    <w:p w:rsidR="00CD3B03" w:rsidRDefault="00CD3B03">
      <w:pPr>
        <w:spacing w:beforeLines="50" w:before="156" w:afterLines="50" w:after="156" w:line="360" w:lineRule="auto"/>
        <w:rPr>
          <w:rFonts w:ascii="Times New Roman" w:hAnsi="Times New Roman"/>
          <w:sz w:val="28"/>
          <w:szCs w:val="28"/>
        </w:rPr>
      </w:pPr>
    </w:p>
    <w:p w:rsidR="00CD3B03" w:rsidRDefault="00CD3B03">
      <w:pPr>
        <w:spacing w:beforeLines="50" w:before="156" w:afterLines="50" w:after="156" w:line="360" w:lineRule="auto"/>
        <w:rPr>
          <w:rFonts w:ascii="Times New Roman" w:hAnsi="Times New Roman"/>
          <w:sz w:val="28"/>
          <w:szCs w:val="28"/>
        </w:rPr>
      </w:pPr>
    </w:p>
    <w:p w:rsidR="00CD3B03" w:rsidRDefault="00F27D84" w:rsidP="005D1344">
      <w:pPr>
        <w:spacing w:line="360" w:lineRule="auto"/>
        <w:ind w:leftChars="331" w:left="2546" w:hangingChars="661" w:hanging="1851"/>
        <w:rPr>
          <w:rFonts w:ascii="Times New Roman" w:eastAsiaTheme="minorEastAsia" w:hAnsi="Times New Roman"/>
          <w:b/>
          <w:bCs/>
          <w:sz w:val="28"/>
          <w:szCs w:val="28"/>
          <w:u w:val="single"/>
        </w:rPr>
      </w:pPr>
      <w:r>
        <w:rPr>
          <w:rFonts w:ascii="Times New Roman" w:eastAsia="黑体" w:hAnsi="Times New Roman" w:hint="eastAsia"/>
          <w:sz w:val="28"/>
          <w:szCs w:val="28"/>
        </w:rPr>
        <w:t>项</w:t>
      </w:r>
      <w:r>
        <w:rPr>
          <w:rFonts w:ascii="Times New Roman" w:eastAsia="黑体" w:hAnsi="Times New Roman"/>
          <w:sz w:val="28"/>
          <w:szCs w:val="28"/>
        </w:rPr>
        <w:t xml:space="preserve"> </w:t>
      </w:r>
      <w:r>
        <w:rPr>
          <w:rFonts w:ascii="Times New Roman" w:eastAsia="黑体" w:hAnsi="Times New Roman" w:hint="eastAsia"/>
          <w:sz w:val="28"/>
          <w:szCs w:val="28"/>
        </w:rPr>
        <w:t>目</w:t>
      </w:r>
      <w:r>
        <w:rPr>
          <w:rFonts w:ascii="Times New Roman" w:eastAsia="黑体" w:hAnsi="Times New Roman"/>
          <w:sz w:val="28"/>
          <w:szCs w:val="28"/>
        </w:rPr>
        <w:t xml:space="preserve"> </w:t>
      </w:r>
      <w:r>
        <w:rPr>
          <w:rFonts w:ascii="Times New Roman" w:eastAsia="黑体" w:hAnsi="Times New Roman" w:hint="eastAsia"/>
          <w:sz w:val="28"/>
          <w:szCs w:val="28"/>
        </w:rPr>
        <w:t>名</w:t>
      </w:r>
      <w:r>
        <w:rPr>
          <w:rFonts w:ascii="Times New Roman" w:eastAsia="黑体" w:hAnsi="Times New Roman"/>
          <w:sz w:val="28"/>
          <w:szCs w:val="28"/>
        </w:rPr>
        <w:t xml:space="preserve"> </w:t>
      </w:r>
      <w:r>
        <w:rPr>
          <w:rFonts w:ascii="Times New Roman" w:eastAsia="黑体" w:hAnsi="Times New Roman" w:hint="eastAsia"/>
          <w:sz w:val="28"/>
          <w:szCs w:val="28"/>
        </w:rPr>
        <w:t>称</w:t>
      </w:r>
      <w:r>
        <w:rPr>
          <w:rFonts w:ascii="Times New Roman" w:eastAsia="黑体" w:hAnsi="Times New Roman"/>
          <w:sz w:val="28"/>
          <w:szCs w:val="28"/>
        </w:rPr>
        <w:t xml:space="preserve">  </w:t>
      </w:r>
      <w:r>
        <w:rPr>
          <w:rFonts w:ascii="Times New Roman" w:eastAsiaTheme="minorEastAsia" w:hAnsi="Times New Roman" w:hint="eastAsia"/>
          <w:b/>
          <w:bCs/>
          <w:sz w:val="28"/>
          <w:szCs w:val="28"/>
          <w:u w:val="single"/>
        </w:rPr>
        <w:t>海南州化隆县中晖光伏发电有限公司</w:t>
      </w:r>
    </w:p>
    <w:p w:rsidR="00CD3B03" w:rsidRDefault="00F27D84">
      <w:pPr>
        <w:spacing w:line="360" w:lineRule="auto"/>
        <w:ind w:leftChars="981" w:left="2060" w:firstLineChars="150" w:firstLine="422"/>
        <w:rPr>
          <w:rFonts w:ascii="Times New Roman" w:hAnsi="Times New Roman"/>
          <w:bCs/>
          <w:sz w:val="28"/>
          <w:szCs w:val="28"/>
          <w:u w:val="single"/>
        </w:rPr>
      </w:pPr>
      <w:r>
        <w:rPr>
          <w:rFonts w:ascii="Times New Roman" w:eastAsiaTheme="minorEastAsia" w:hAnsi="Times New Roman" w:hint="eastAsia"/>
          <w:b/>
          <w:bCs/>
          <w:sz w:val="28"/>
          <w:szCs w:val="28"/>
          <w:u w:val="single"/>
        </w:rPr>
        <w:t>雄先</w:t>
      </w:r>
      <w:r>
        <w:rPr>
          <w:rFonts w:ascii="Times New Roman" w:eastAsiaTheme="minorEastAsia" w:hAnsi="Times New Roman" w:hint="eastAsia"/>
          <w:b/>
          <w:bCs/>
          <w:sz w:val="28"/>
          <w:szCs w:val="28"/>
          <w:u w:val="single"/>
        </w:rPr>
        <w:t>4.5MWp</w:t>
      </w:r>
      <w:r>
        <w:rPr>
          <w:rFonts w:ascii="Times New Roman" w:eastAsiaTheme="minorEastAsia" w:hAnsi="Times New Roman" w:hint="eastAsia"/>
          <w:b/>
          <w:bCs/>
          <w:sz w:val="28"/>
          <w:szCs w:val="28"/>
          <w:u w:val="single"/>
        </w:rPr>
        <w:t>光</w:t>
      </w:r>
      <w:proofErr w:type="gramStart"/>
      <w:r>
        <w:rPr>
          <w:rFonts w:ascii="Times New Roman" w:eastAsiaTheme="minorEastAsia" w:hAnsi="Times New Roman" w:hint="eastAsia"/>
          <w:b/>
          <w:bCs/>
          <w:sz w:val="28"/>
          <w:szCs w:val="28"/>
          <w:u w:val="single"/>
        </w:rPr>
        <w:t>伏扶贫</w:t>
      </w:r>
      <w:proofErr w:type="gramEnd"/>
      <w:r>
        <w:rPr>
          <w:rFonts w:ascii="Times New Roman" w:eastAsiaTheme="minorEastAsia" w:hAnsi="Times New Roman" w:hint="eastAsia"/>
          <w:b/>
          <w:bCs/>
          <w:sz w:val="28"/>
          <w:szCs w:val="28"/>
          <w:u w:val="single"/>
        </w:rPr>
        <w:t>并网发电项目</w:t>
      </w:r>
      <w:r>
        <w:rPr>
          <w:rFonts w:ascii="Times New Roman" w:eastAsiaTheme="minorEastAsia" w:hAnsi="Times New Roman"/>
          <w:b/>
          <w:bCs/>
          <w:sz w:val="28"/>
          <w:szCs w:val="28"/>
          <w:u w:val="single"/>
        </w:rPr>
        <w:t xml:space="preserve">  </w:t>
      </w:r>
      <w:r>
        <w:rPr>
          <w:rFonts w:ascii="Times New Roman" w:hAnsi="Times New Roman"/>
          <w:bCs/>
          <w:sz w:val="28"/>
          <w:szCs w:val="28"/>
          <w:u w:val="single"/>
        </w:rPr>
        <w:t xml:space="preserve">                  </w:t>
      </w:r>
    </w:p>
    <w:p w:rsidR="00CD3B03" w:rsidRDefault="00F27D84">
      <w:pPr>
        <w:spacing w:line="360" w:lineRule="auto"/>
        <w:ind w:firstLineChars="250" w:firstLine="700"/>
        <w:rPr>
          <w:rFonts w:ascii="Times New Roman" w:eastAsia="黑体" w:hAnsi="Times New Roman"/>
          <w:sz w:val="28"/>
          <w:szCs w:val="28"/>
        </w:rPr>
      </w:pPr>
      <w:r>
        <w:rPr>
          <w:rFonts w:ascii="Times New Roman" w:eastAsia="黑体" w:hAnsi="Times New Roman" w:hint="eastAsia"/>
          <w:sz w:val="28"/>
          <w:szCs w:val="28"/>
        </w:rPr>
        <w:t>项</w:t>
      </w:r>
      <w:r>
        <w:rPr>
          <w:rFonts w:ascii="Times New Roman" w:eastAsia="黑体" w:hAnsi="Times New Roman"/>
          <w:sz w:val="28"/>
          <w:szCs w:val="28"/>
        </w:rPr>
        <w:t xml:space="preserve"> </w:t>
      </w:r>
      <w:r>
        <w:rPr>
          <w:rFonts w:ascii="Times New Roman" w:eastAsia="黑体" w:hAnsi="Times New Roman" w:hint="eastAsia"/>
          <w:sz w:val="28"/>
          <w:szCs w:val="28"/>
        </w:rPr>
        <w:t>目</w:t>
      </w:r>
      <w:r>
        <w:rPr>
          <w:rFonts w:ascii="Times New Roman" w:eastAsia="黑体" w:hAnsi="Times New Roman"/>
          <w:sz w:val="28"/>
          <w:szCs w:val="28"/>
        </w:rPr>
        <w:t xml:space="preserve"> </w:t>
      </w:r>
      <w:r>
        <w:rPr>
          <w:rFonts w:ascii="Times New Roman" w:eastAsia="黑体" w:hAnsi="Times New Roman" w:hint="eastAsia"/>
          <w:sz w:val="28"/>
          <w:szCs w:val="28"/>
        </w:rPr>
        <w:t>编</w:t>
      </w:r>
      <w:r>
        <w:rPr>
          <w:rFonts w:ascii="Times New Roman" w:eastAsia="黑体" w:hAnsi="Times New Roman"/>
          <w:sz w:val="28"/>
          <w:szCs w:val="28"/>
        </w:rPr>
        <w:t xml:space="preserve"> </w:t>
      </w:r>
      <w:r>
        <w:rPr>
          <w:rFonts w:ascii="Times New Roman" w:eastAsia="黑体" w:hAnsi="Times New Roman" w:hint="eastAsia"/>
          <w:sz w:val="28"/>
          <w:szCs w:val="28"/>
        </w:rPr>
        <w:t>号</w:t>
      </w:r>
      <w:r>
        <w:rPr>
          <w:rFonts w:ascii="Times New Roman" w:eastAsia="黑体" w:hAnsi="Times New Roman"/>
          <w:sz w:val="28"/>
          <w:szCs w:val="28"/>
        </w:rPr>
        <w:t xml:space="preserve">  </w:t>
      </w:r>
      <w:r>
        <w:rPr>
          <w:rFonts w:ascii="Times New Roman" w:eastAsiaTheme="minorEastAsia" w:hAnsi="Times New Roman"/>
          <w:b/>
          <w:bCs/>
          <w:sz w:val="28"/>
          <w:szCs w:val="28"/>
          <w:u w:val="single"/>
        </w:rPr>
        <w:t xml:space="preserve"> </w:t>
      </w:r>
      <w:r>
        <w:rPr>
          <w:rFonts w:ascii="Times New Roman" w:eastAsiaTheme="minorEastAsia" w:hAnsi="Times New Roman"/>
          <w:b/>
          <w:bCs/>
          <w:sz w:val="28"/>
          <w:szCs w:val="28"/>
          <w:u w:val="single"/>
        </w:rPr>
        <w:t>青发改能源备字</w:t>
      </w:r>
      <w:r>
        <w:rPr>
          <w:rFonts w:ascii="Times New Roman" w:eastAsiaTheme="minorEastAsia" w:hAnsi="Times New Roman"/>
          <w:b/>
          <w:sz w:val="28"/>
          <w:szCs w:val="28"/>
          <w:u w:val="single"/>
        </w:rPr>
        <w:t>[2016]</w:t>
      </w:r>
      <w:r>
        <w:rPr>
          <w:rFonts w:ascii="Times New Roman" w:eastAsiaTheme="minorEastAsia" w:hAnsi="Times New Roman"/>
          <w:b/>
          <w:bCs/>
          <w:sz w:val="28"/>
          <w:szCs w:val="28"/>
          <w:u w:val="single"/>
        </w:rPr>
        <w:t>8</w:t>
      </w:r>
      <w:r>
        <w:rPr>
          <w:rFonts w:ascii="Times New Roman" w:eastAsiaTheme="minorEastAsia" w:hAnsi="Times New Roman"/>
          <w:b/>
          <w:bCs/>
          <w:sz w:val="28"/>
          <w:szCs w:val="28"/>
          <w:u w:val="single"/>
        </w:rPr>
        <w:t>号</w:t>
      </w:r>
      <w:r>
        <w:rPr>
          <w:rFonts w:ascii="Times New Roman" w:eastAsiaTheme="minorEastAsia" w:hAnsi="Times New Roman"/>
          <w:b/>
          <w:bCs/>
          <w:sz w:val="28"/>
          <w:szCs w:val="28"/>
          <w:u w:val="single"/>
        </w:rPr>
        <w:t xml:space="preserve">   </w:t>
      </w:r>
      <w:r>
        <w:rPr>
          <w:rFonts w:ascii="Times New Roman" w:hAnsi="Times New Roman"/>
          <w:bCs/>
          <w:sz w:val="28"/>
          <w:szCs w:val="28"/>
          <w:u w:val="single"/>
        </w:rPr>
        <w:t xml:space="preserve">                              </w:t>
      </w:r>
      <w:r>
        <w:rPr>
          <w:rFonts w:ascii="Times New Roman" w:hAnsi="Times New Roman" w:hint="eastAsia"/>
          <w:bCs/>
          <w:sz w:val="28"/>
          <w:szCs w:val="28"/>
          <w:u w:val="single"/>
        </w:rPr>
        <w:t xml:space="preserve">    </w:t>
      </w:r>
    </w:p>
    <w:p w:rsidR="00CD3B03" w:rsidRDefault="00F27D84">
      <w:pPr>
        <w:spacing w:line="360" w:lineRule="auto"/>
        <w:ind w:firstLineChars="250" w:firstLine="700"/>
        <w:rPr>
          <w:rFonts w:ascii="Times New Roman" w:eastAsia="黑体" w:hAnsi="Times New Roman"/>
          <w:sz w:val="28"/>
          <w:szCs w:val="28"/>
          <w:u w:val="single"/>
        </w:rPr>
      </w:pPr>
      <w:r>
        <w:rPr>
          <w:rFonts w:ascii="Times New Roman" w:eastAsia="黑体" w:hAnsi="Times New Roman" w:hint="eastAsia"/>
          <w:sz w:val="28"/>
          <w:szCs w:val="28"/>
        </w:rPr>
        <w:t>建</w:t>
      </w:r>
      <w:r>
        <w:rPr>
          <w:rFonts w:ascii="Times New Roman" w:eastAsia="黑体" w:hAnsi="Times New Roman"/>
          <w:sz w:val="28"/>
          <w:szCs w:val="28"/>
        </w:rPr>
        <w:t xml:space="preserve"> </w:t>
      </w:r>
      <w:r>
        <w:rPr>
          <w:rFonts w:ascii="Times New Roman" w:eastAsia="黑体" w:hAnsi="Times New Roman" w:hint="eastAsia"/>
          <w:sz w:val="28"/>
          <w:szCs w:val="28"/>
        </w:rPr>
        <w:t>设</w:t>
      </w:r>
      <w:r>
        <w:rPr>
          <w:rFonts w:ascii="Times New Roman" w:eastAsia="黑体" w:hAnsi="Times New Roman"/>
          <w:sz w:val="28"/>
          <w:szCs w:val="28"/>
        </w:rPr>
        <w:t xml:space="preserve"> </w:t>
      </w:r>
      <w:r>
        <w:rPr>
          <w:rFonts w:ascii="Times New Roman" w:eastAsia="黑体" w:hAnsi="Times New Roman" w:hint="eastAsia"/>
          <w:sz w:val="28"/>
          <w:szCs w:val="28"/>
        </w:rPr>
        <w:t>地</w:t>
      </w:r>
      <w:r>
        <w:rPr>
          <w:rFonts w:ascii="Times New Roman" w:eastAsia="黑体" w:hAnsi="Times New Roman"/>
          <w:sz w:val="28"/>
          <w:szCs w:val="28"/>
        </w:rPr>
        <w:t xml:space="preserve"> </w:t>
      </w:r>
      <w:r>
        <w:rPr>
          <w:rFonts w:ascii="Times New Roman" w:eastAsia="黑体" w:hAnsi="Times New Roman" w:hint="eastAsia"/>
          <w:sz w:val="28"/>
          <w:szCs w:val="28"/>
        </w:rPr>
        <w:t>点</w:t>
      </w:r>
      <w:r>
        <w:rPr>
          <w:rFonts w:ascii="Times New Roman" w:eastAsia="黑体" w:hAnsi="Times New Roman"/>
          <w:sz w:val="28"/>
          <w:szCs w:val="28"/>
        </w:rPr>
        <w:t xml:space="preserve">  </w:t>
      </w:r>
      <w:r>
        <w:rPr>
          <w:rFonts w:ascii="Times New Roman" w:eastAsiaTheme="minorEastAsia" w:hAnsi="Times New Roman" w:hint="eastAsia"/>
          <w:b/>
          <w:bCs/>
          <w:sz w:val="28"/>
          <w:szCs w:val="28"/>
          <w:u w:val="single"/>
        </w:rPr>
        <w:t>青海省海东市化隆县</w:t>
      </w:r>
      <w:r>
        <w:rPr>
          <w:rFonts w:ascii="Times New Roman" w:eastAsiaTheme="minorEastAsia" w:hAnsi="Times New Roman"/>
          <w:b/>
          <w:bCs/>
          <w:sz w:val="28"/>
          <w:szCs w:val="28"/>
          <w:u w:val="single"/>
        </w:rPr>
        <w:t xml:space="preserve">    </w:t>
      </w:r>
      <w:r>
        <w:rPr>
          <w:rFonts w:ascii="Times New Roman" w:eastAsia="黑体" w:hAnsi="Times New Roman"/>
          <w:sz w:val="28"/>
          <w:szCs w:val="28"/>
          <w:u w:val="single"/>
        </w:rPr>
        <w:t xml:space="preserve">            </w:t>
      </w:r>
      <w:r>
        <w:rPr>
          <w:rFonts w:ascii="Times New Roman" w:eastAsia="黑体" w:hAnsi="Times New Roman" w:hint="eastAsia"/>
          <w:sz w:val="28"/>
          <w:szCs w:val="28"/>
          <w:u w:val="single"/>
        </w:rPr>
        <w:t xml:space="preserve">      </w:t>
      </w:r>
    </w:p>
    <w:p w:rsidR="00CD3B03" w:rsidRDefault="00F27D84">
      <w:pPr>
        <w:spacing w:line="360" w:lineRule="auto"/>
        <w:ind w:firstLineChars="250" w:firstLine="700"/>
        <w:rPr>
          <w:rFonts w:ascii="Times New Roman" w:eastAsia="楷体_GB2312" w:hAnsi="Times New Roman"/>
          <w:sz w:val="32"/>
          <w:szCs w:val="32"/>
        </w:rPr>
      </w:pPr>
      <w:r>
        <w:rPr>
          <w:rFonts w:ascii="Times New Roman" w:eastAsia="黑体" w:hAnsi="Times New Roman" w:hint="eastAsia"/>
          <w:sz w:val="28"/>
          <w:szCs w:val="28"/>
        </w:rPr>
        <w:t>验</w:t>
      </w:r>
      <w:r>
        <w:rPr>
          <w:rFonts w:ascii="Times New Roman" w:eastAsia="黑体" w:hAnsi="Times New Roman"/>
          <w:sz w:val="28"/>
          <w:szCs w:val="28"/>
        </w:rPr>
        <w:t xml:space="preserve"> </w:t>
      </w:r>
      <w:r>
        <w:rPr>
          <w:rFonts w:ascii="Times New Roman" w:eastAsia="黑体" w:hAnsi="Times New Roman" w:hint="eastAsia"/>
          <w:spacing w:val="-20"/>
          <w:sz w:val="28"/>
          <w:szCs w:val="28"/>
        </w:rPr>
        <w:t>收</w:t>
      </w:r>
      <w:r>
        <w:rPr>
          <w:rFonts w:ascii="Times New Roman" w:eastAsia="黑体" w:hAnsi="Times New Roman"/>
          <w:spacing w:val="-20"/>
          <w:sz w:val="28"/>
          <w:szCs w:val="28"/>
        </w:rPr>
        <w:t xml:space="preserve"> </w:t>
      </w:r>
      <w:r>
        <w:rPr>
          <w:rFonts w:ascii="Times New Roman" w:eastAsia="黑体" w:hAnsi="Times New Roman"/>
          <w:spacing w:val="-20"/>
          <w:sz w:val="18"/>
          <w:szCs w:val="18"/>
        </w:rPr>
        <w:t xml:space="preserve">  </w:t>
      </w:r>
      <w:r>
        <w:rPr>
          <w:rFonts w:ascii="Times New Roman" w:eastAsia="黑体" w:hAnsi="Times New Roman" w:hint="eastAsia"/>
          <w:spacing w:val="-20"/>
          <w:sz w:val="28"/>
          <w:szCs w:val="28"/>
        </w:rPr>
        <w:t>单</w:t>
      </w:r>
      <w:r>
        <w:rPr>
          <w:rFonts w:ascii="Times New Roman" w:eastAsia="黑体" w:hAnsi="Times New Roman"/>
          <w:spacing w:val="-20"/>
          <w:sz w:val="28"/>
          <w:szCs w:val="28"/>
        </w:rPr>
        <w:t xml:space="preserve">  </w:t>
      </w:r>
      <w:r>
        <w:rPr>
          <w:rFonts w:ascii="Times New Roman" w:eastAsia="黑体" w:hAnsi="Times New Roman" w:hint="eastAsia"/>
          <w:sz w:val="28"/>
          <w:szCs w:val="28"/>
        </w:rPr>
        <w:t>位</w:t>
      </w:r>
      <w:r>
        <w:rPr>
          <w:rFonts w:ascii="Times New Roman" w:eastAsia="黑体" w:hAnsi="Times New Roman"/>
          <w:sz w:val="28"/>
          <w:szCs w:val="28"/>
        </w:rPr>
        <w:t xml:space="preserve">  </w:t>
      </w:r>
      <w:r>
        <w:rPr>
          <w:rFonts w:ascii="Times New Roman" w:eastAsiaTheme="minorEastAsia" w:hAnsi="Times New Roman" w:hint="eastAsia"/>
          <w:b/>
          <w:bCs/>
          <w:sz w:val="28"/>
          <w:szCs w:val="28"/>
          <w:u w:val="single"/>
        </w:rPr>
        <w:t>化隆县中晖光伏发电有限公司</w:t>
      </w:r>
      <w:r>
        <w:rPr>
          <w:rFonts w:ascii="Times New Roman" w:eastAsiaTheme="minorEastAsia" w:hAnsi="Times New Roman"/>
          <w:b/>
          <w:bCs/>
          <w:sz w:val="28"/>
          <w:szCs w:val="28"/>
          <w:u w:val="single"/>
        </w:rPr>
        <w:t xml:space="preserve">   </w:t>
      </w:r>
      <w:r>
        <w:rPr>
          <w:rFonts w:ascii="Times New Roman" w:eastAsia="楷体_GB2312" w:hAnsi="Times New Roman"/>
          <w:sz w:val="28"/>
          <w:szCs w:val="28"/>
          <w:u w:val="single"/>
        </w:rPr>
        <w:t xml:space="preserve">     </w:t>
      </w:r>
      <w:r>
        <w:rPr>
          <w:rFonts w:ascii="Times New Roman" w:eastAsia="楷体_GB2312" w:hAnsi="Times New Roman"/>
          <w:sz w:val="32"/>
          <w:szCs w:val="32"/>
          <w:u w:val="single"/>
        </w:rPr>
        <w:t xml:space="preserve">   </w:t>
      </w:r>
      <w:r>
        <w:rPr>
          <w:rFonts w:ascii="Times New Roman" w:eastAsia="楷体_GB2312" w:hAnsi="Times New Roman" w:hint="eastAsia"/>
          <w:sz w:val="32"/>
          <w:szCs w:val="32"/>
          <w:u w:val="single"/>
        </w:rPr>
        <w:t xml:space="preserve">  </w:t>
      </w:r>
    </w:p>
    <w:p w:rsidR="00CD3B03" w:rsidRDefault="00CD3B03">
      <w:pPr>
        <w:rPr>
          <w:rFonts w:ascii="Times New Roman" w:hAnsi="Times New Roman"/>
        </w:rPr>
      </w:pPr>
    </w:p>
    <w:p w:rsidR="00CD3B03" w:rsidRDefault="00CD3B03">
      <w:pPr>
        <w:rPr>
          <w:rFonts w:ascii="Times New Roman" w:hAnsi="Times New Roman"/>
        </w:rPr>
      </w:pPr>
    </w:p>
    <w:p w:rsidR="00CD3B03" w:rsidRDefault="00CD3B03">
      <w:pPr>
        <w:spacing w:beforeLines="50" w:before="156" w:afterLines="50" w:after="156"/>
        <w:jc w:val="center"/>
        <w:rPr>
          <w:rFonts w:ascii="Times New Roman" w:hAnsi="Times New Roman"/>
          <w:b/>
          <w:sz w:val="28"/>
          <w:szCs w:val="28"/>
          <w:u w:val="single"/>
        </w:rPr>
      </w:pPr>
    </w:p>
    <w:p w:rsidR="00CD3B03" w:rsidRDefault="00CD3B03">
      <w:pPr>
        <w:spacing w:beforeLines="50" w:before="156" w:afterLines="50" w:after="156"/>
        <w:jc w:val="center"/>
        <w:rPr>
          <w:rFonts w:ascii="Times New Roman" w:hAnsi="Times New Roman"/>
          <w:b/>
          <w:sz w:val="28"/>
          <w:szCs w:val="28"/>
          <w:u w:val="single"/>
        </w:rPr>
      </w:pPr>
    </w:p>
    <w:p w:rsidR="00CD3B03" w:rsidRDefault="00F27D84">
      <w:pPr>
        <w:spacing w:beforeLines="50" w:before="156" w:afterLines="50" w:after="156"/>
        <w:jc w:val="center"/>
        <w:rPr>
          <w:rFonts w:ascii="Times New Roman" w:eastAsia="楷体_GB2312" w:hAnsi="Times New Roman"/>
          <w:sz w:val="28"/>
          <w:szCs w:val="28"/>
        </w:rPr>
      </w:pPr>
      <w:r>
        <w:rPr>
          <w:rFonts w:ascii="Times New Roman" w:hAnsi="Times New Roman"/>
          <w:sz w:val="28"/>
          <w:szCs w:val="28"/>
          <w:u w:val="single"/>
        </w:rPr>
        <w:t xml:space="preserve">  2018 </w:t>
      </w:r>
      <w:r>
        <w:rPr>
          <w:rFonts w:ascii="Times New Roman" w:eastAsia="楷体_GB2312" w:hAnsi="Times New Roman"/>
          <w:sz w:val="28"/>
          <w:szCs w:val="28"/>
          <w:u w:val="single"/>
        </w:rPr>
        <w:t xml:space="preserve"> </w:t>
      </w:r>
      <w:r>
        <w:rPr>
          <w:rFonts w:ascii="Times New Roman" w:eastAsia="楷体_GB2312" w:hAnsi="Times New Roman" w:hint="eastAsia"/>
          <w:sz w:val="28"/>
          <w:szCs w:val="28"/>
        </w:rPr>
        <w:t>年</w:t>
      </w:r>
      <w:r>
        <w:rPr>
          <w:rFonts w:ascii="Times New Roman" w:eastAsia="楷体_GB2312" w:hAnsi="Times New Roman"/>
          <w:sz w:val="28"/>
          <w:szCs w:val="28"/>
          <w:u w:val="single"/>
        </w:rPr>
        <w:t xml:space="preserve"> </w:t>
      </w:r>
      <w:r>
        <w:rPr>
          <w:rFonts w:ascii="Times New Roman" w:eastAsia="楷体_GB2312" w:hAnsi="Times New Roman" w:hint="eastAsia"/>
          <w:sz w:val="28"/>
          <w:szCs w:val="28"/>
          <w:u w:val="single"/>
        </w:rPr>
        <w:t>9</w:t>
      </w:r>
      <w:r>
        <w:rPr>
          <w:rFonts w:ascii="Times New Roman" w:eastAsia="楷体_GB2312" w:hAnsi="Times New Roman"/>
          <w:sz w:val="28"/>
          <w:szCs w:val="28"/>
          <w:u w:val="single"/>
        </w:rPr>
        <w:t xml:space="preserve"> </w:t>
      </w:r>
      <w:r>
        <w:rPr>
          <w:rFonts w:ascii="Times New Roman" w:eastAsia="楷体_GB2312" w:hAnsi="Times New Roman" w:hint="eastAsia"/>
          <w:sz w:val="28"/>
          <w:szCs w:val="28"/>
        </w:rPr>
        <w:t>月</w:t>
      </w:r>
      <w:r>
        <w:rPr>
          <w:rFonts w:ascii="Times New Roman" w:eastAsia="楷体_GB2312" w:hAnsi="Times New Roman"/>
          <w:sz w:val="28"/>
          <w:szCs w:val="28"/>
          <w:u w:val="single"/>
        </w:rPr>
        <w:t xml:space="preserve"> </w:t>
      </w:r>
      <w:r>
        <w:rPr>
          <w:rFonts w:ascii="Times New Roman" w:eastAsia="楷体_GB2312" w:hAnsi="Times New Roman" w:hint="eastAsia"/>
          <w:sz w:val="28"/>
          <w:szCs w:val="28"/>
          <w:u w:val="single"/>
        </w:rPr>
        <w:t>3</w:t>
      </w:r>
      <w:r>
        <w:rPr>
          <w:rFonts w:ascii="Times New Roman" w:eastAsia="楷体_GB2312" w:hAnsi="Times New Roman"/>
          <w:sz w:val="28"/>
          <w:szCs w:val="28"/>
          <w:u w:val="single"/>
        </w:rPr>
        <w:t xml:space="preserve"> </w:t>
      </w:r>
      <w:r>
        <w:rPr>
          <w:rFonts w:ascii="Times New Roman" w:eastAsia="楷体_GB2312" w:hAnsi="Times New Roman" w:hint="eastAsia"/>
          <w:sz w:val="28"/>
          <w:szCs w:val="28"/>
        </w:rPr>
        <w:t>日</w:t>
      </w:r>
    </w:p>
    <w:p w:rsidR="00F66D86" w:rsidRDefault="00F66D86">
      <w:pPr>
        <w:spacing w:beforeLines="50" w:before="156" w:afterLines="50" w:after="156"/>
        <w:ind w:firstLineChars="200" w:firstLine="600"/>
        <w:rPr>
          <w:rFonts w:ascii="Times New Roman" w:eastAsia="黑体" w:hAnsi="Times New Roman"/>
          <w:sz w:val="30"/>
          <w:szCs w:val="30"/>
        </w:rPr>
        <w:sectPr w:rsidR="00F66D86">
          <w:footerReference w:type="default" r:id="rId8"/>
          <w:pgSz w:w="11906" w:h="16838"/>
          <w:pgMar w:top="1440" w:right="1800" w:bottom="1440" w:left="1800" w:header="851" w:footer="992" w:gutter="0"/>
          <w:cols w:space="425"/>
          <w:docGrid w:type="lines" w:linePitch="312"/>
        </w:sectPr>
      </w:pPr>
    </w:p>
    <w:p w:rsidR="00CD3B03" w:rsidRDefault="00F27D84">
      <w:pPr>
        <w:spacing w:beforeLines="50" w:before="156" w:afterLines="50" w:after="156"/>
        <w:ind w:firstLineChars="200" w:firstLine="600"/>
        <w:rPr>
          <w:rFonts w:ascii="Times New Roman" w:eastAsia="黑体" w:hAnsi="Times New Roman"/>
          <w:sz w:val="30"/>
          <w:szCs w:val="30"/>
        </w:rPr>
      </w:pPr>
      <w:bookmarkStart w:id="0" w:name="_GoBack"/>
      <w:bookmarkEnd w:id="0"/>
      <w:r>
        <w:rPr>
          <w:rFonts w:ascii="Times New Roman" w:eastAsia="黑体" w:hAnsi="Times New Roman" w:hint="eastAsia"/>
          <w:sz w:val="30"/>
          <w:szCs w:val="30"/>
        </w:rPr>
        <w:lastRenderedPageBreak/>
        <w:t>一、生产建设项目水土保持设施验收基本情况表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7"/>
        <w:gridCol w:w="4113"/>
        <w:gridCol w:w="770"/>
        <w:gridCol w:w="982"/>
      </w:tblGrid>
      <w:tr w:rsidR="00CD3B03">
        <w:trPr>
          <w:trHeight w:hRule="exact" w:val="960"/>
        </w:trPr>
        <w:tc>
          <w:tcPr>
            <w:tcW w:w="2657"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项目名称</w:t>
            </w:r>
          </w:p>
        </w:tc>
        <w:tc>
          <w:tcPr>
            <w:tcW w:w="4113" w:type="dxa"/>
            <w:vAlign w:val="center"/>
          </w:tcPr>
          <w:p w:rsidR="00CD3B03" w:rsidRDefault="00F27D84">
            <w:pPr>
              <w:ind w:leftChars="57" w:left="120"/>
              <w:jc w:val="center"/>
              <w:rPr>
                <w:rFonts w:ascii="Times New Roman" w:eastAsia="宋体" w:hAnsi="Times New Roman"/>
                <w:sz w:val="24"/>
                <w:szCs w:val="24"/>
              </w:rPr>
            </w:pPr>
            <w:r>
              <w:rPr>
                <w:rFonts w:ascii="Times New Roman" w:eastAsia="宋体" w:hAnsi="Times New Roman" w:hint="eastAsia"/>
                <w:sz w:val="24"/>
                <w:szCs w:val="24"/>
              </w:rPr>
              <w:t>化隆县中晖光伏发电有限公司雄先</w:t>
            </w:r>
            <w:r>
              <w:rPr>
                <w:rFonts w:ascii="Times New Roman" w:eastAsia="宋体" w:hAnsi="Times New Roman" w:hint="eastAsia"/>
                <w:sz w:val="24"/>
                <w:szCs w:val="24"/>
              </w:rPr>
              <w:t>4.5MWp</w:t>
            </w:r>
            <w:r>
              <w:rPr>
                <w:rFonts w:ascii="Times New Roman" w:eastAsia="宋体" w:hAnsi="Times New Roman" w:hint="eastAsia"/>
                <w:sz w:val="24"/>
                <w:szCs w:val="24"/>
              </w:rPr>
              <w:t>光</w:t>
            </w:r>
            <w:proofErr w:type="gramStart"/>
            <w:r>
              <w:rPr>
                <w:rFonts w:ascii="Times New Roman" w:eastAsia="宋体" w:hAnsi="Times New Roman" w:hint="eastAsia"/>
                <w:sz w:val="24"/>
                <w:szCs w:val="24"/>
              </w:rPr>
              <w:t>伏扶贫</w:t>
            </w:r>
            <w:proofErr w:type="gramEnd"/>
            <w:r>
              <w:rPr>
                <w:rFonts w:ascii="Times New Roman" w:eastAsia="宋体" w:hAnsi="Times New Roman" w:hint="eastAsia"/>
                <w:sz w:val="24"/>
                <w:szCs w:val="24"/>
              </w:rPr>
              <w:t>并网发电项目</w:t>
            </w:r>
          </w:p>
        </w:tc>
        <w:tc>
          <w:tcPr>
            <w:tcW w:w="770"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行业类别</w:t>
            </w:r>
          </w:p>
        </w:tc>
        <w:tc>
          <w:tcPr>
            <w:tcW w:w="982"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光伏类</w:t>
            </w:r>
          </w:p>
        </w:tc>
      </w:tr>
      <w:tr w:rsidR="00CD3B03">
        <w:trPr>
          <w:trHeight w:hRule="exact" w:val="960"/>
        </w:trPr>
        <w:tc>
          <w:tcPr>
            <w:tcW w:w="2657"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主管部门</w:t>
            </w:r>
          </w:p>
          <w:p w:rsidR="00CD3B03" w:rsidRDefault="00F27D84">
            <w:pPr>
              <w:ind w:leftChars="57" w:left="120"/>
              <w:jc w:val="center"/>
              <w:rPr>
                <w:rFonts w:ascii="Times New Roman" w:eastAsia="宋体" w:hAnsi="Times New Roman"/>
                <w:sz w:val="24"/>
                <w:szCs w:val="24"/>
              </w:rPr>
            </w:pPr>
            <w:r>
              <w:rPr>
                <w:rFonts w:ascii="Times New Roman" w:eastAsia="宋体" w:hAnsi="Times New Roman" w:hint="eastAsia"/>
                <w:sz w:val="24"/>
                <w:szCs w:val="24"/>
              </w:rPr>
              <w:t>（或主要投资方）</w:t>
            </w:r>
          </w:p>
        </w:tc>
        <w:tc>
          <w:tcPr>
            <w:tcW w:w="4113"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化隆县中晖光伏发电有限公司</w:t>
            </w:r>
          </w:p>
        </w:tc>
        <w:tc>
          <w:tcPr>
            <w:tcW w:w="770"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项目性质</w:t>
            </w:r>
          </w:p>
        </w:tc>
        <w:tc>
          <w:tcPr>
            <w:tcW w:w="982"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新建</w:t>
            </w:r>
          </w:p>
        </w:tc>
      </w:tr>
      <w:tr w:rsidR="00CD3B03">
        <w:trPr>
          <w:trHeight w:hRule="exact" w:val="1020"/>
        </w:trPr>
        <w:tc>
          <w:tcPr>
            <w:tcW w:w="2657"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水土保持方案批复机关、文号及时间</w:t>
            </w:r>
          </w:p>
        </w:tc>
        <w:tc>
          <w:tcPr>
            <w:tcW w:w="5865" w:type="dxa"/>
            <w:gridSpan w:val="3"/>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海东市水</w:t>
            </w:r>
            <w:proofErr w:type="gramStart"/>
            <w:r>
              <w:rPr>
                <w:rFonts w:ascii="Times New Roman" w:eastAsia="宋体" w:hAnsi="Times New Roman" w:hint="eastAsia"/>
                <w:sz w:val="24"/>
                <w:szCs w:val="24"/>
              </w:rPr>
              <w:t>务局东</w:t>
            </w:r>
            <w:proofErr w:type="gramEnd"/>
            <w:r>
              <w:rPr>
                <w:rFonts w:ascii="Times New Roman" w:eastAsia="宋体" w:hAnsi="Times New Roman" w:hint="eastAsia"/>
                <w:sz w:val="24"/>
                <w:szCs w:val="24"/>
              </w:rPr>
              <w:t>水</w:t>
            </w:r>
            <w:r>
              <w:rPr>
                <w:rFonts w:ascii="Times New Roman" w:eastAsia="宋体" w:hAnsi="Times New Roman" w:hint="eastAsia"/>
                <w:sz w:val="24"/>
                <w:szCs w:val="24"/>
              </w:rPr>
              <w:t>[2017]373</w:t>
            </w:r>
            <w:r>
              <w:rPr>
                <w:rFonts w:ascii="Times New Roman" w:eastAsia="宋体" w:hAnsi="Times New Roman" w:hint="eastAsia"/>
                <w:sz w:val="24"/>
                <w:szCs w:val="24"/>
              </w:rPr>
              <w:t>号文，</w:t>
            </w:r>
            <w:r>
              <w:rPr>
                <w:rFonts w:ascii="Times New Roman" w:eastAsia="宋体" w:hAnsi="Times New Roman"/>
                <w:sz w:val="24"/>
                <w:szCs w:val="24"/>
              </w:rPr>
              <w:t>2017</w:t>
            </w:r>
            <w:r>
              <w:rPr>
                <w:rFonts w:ascii="Times New Roman" w:eastAsia="宋体" w:hAnsi="Times New Roman" w:hint="eastAsia"/>
                <w:sz w:val="24"/>
                <w:szCs w:val="24"/>
              </w:rPr>
              <w:t>年</w:t>
            </w:r>
            <w:r>
              <w:rPr>
                <w:rFonts w:ascii="Times New Roman" w:eastAsia="宋体" w:hAnsi="Times New Roman" w:hint="eastAsia"/>
                <w:sz w:val="24"/>
                <w:szCs w:val="24"/>
              </w:rPr>
              <w:t>11</w:t>
            </w:r>
            <w:r>
              <w:rPr>
                <w:rFonts w:ascii="Times New Roman" w:eastAsia="宋体" w:hAnsi="Times New Roman" w:hint="eastAsia"/>
                <w:sz w:val="24"/>
                <w:szCs w:val="24"/>
              </w:rPr>
              <w:t>月</w:t>
            </w:r>
            <w:r>
              <w:rPr>
                <w:rFonts w:ascii="Times New Roman" w:eastAsia="宋体" w:hAnsi="Times New Roman" w:hint="eastAsia"/>
                <w:sz w:val="24"/>
                <w:szCs w:val="24"/>
              </w:rPr>
              <w:t>1</w:t>
            </w:r>
            <w:r>
              <w:rPr>
                <w:rFonts w:ascii="Times New Roman" w:eastAsia="宋体" w:hAnsi="Times New Roman" w:hint="eastAsia"/>
                <w:sz w:val="24"/>
                <w:szCs w:val="24"/>
              </w:rPr>
              <w:t>日</w:t>
            </w:r>
          </w:p>
        </w:tc>
      </w:tr>
      <w:tr w:rsidR="00CD3B03">
        <w:trPr>
          <w:trHeight w:hRule="exact" w:val="1020"/>
        </w:trPr>
        <w:tc>
          <w:tcPr>
            <w:tcW w:w="2657"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水土保持方案变更批复机关、文号及时间</w:t>
            </w:r>
          </w:p>
        </w:tc>
        <w:tc>
          <w:tcPr>
            <w:tcW w:w="5865" w:type="dxa"/>
            <w:gridSpan w:val="3"/>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无</w:t>
            </w:r>
          </w:p>
        </w:tc>
      </w:tr>
      <w:tr w:rsidR="00CD3B03">
        <w:trPr>
          <w:trHeight w:hRule="exact" w:val="1020"/>
        </w:trPr>
        <w:tc>
          <w:tcPr>
            <w:tcW w:w="2657"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水土保持初步设计批复机关、文号及时间</w:t>
            </w:r>
          </w:p>
        </w:tc>
        <w:tc>
          <w:tcPr>
            <w:tcW w:w="5865" w:type="dxa"/>
            <w:gridSpan w:val="3"/>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无</w:t>
            </w:r>
          </w:p>
        </w:tc>
      </w:tr>
      <w:tr w:rsidR="00CD3B03">
        <w:trPr>
          <w:trHeight w:hRule="exact" w:val="1020"/>
        </w:trPr>
        <w:tc>
          <w:tcPr>
            <w:tcW w:w="2657"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项目建设起止时间</w:t>
            </w:r>
          </w:p>
        </w:tc>
        <w:tc>
          <w:tcPr>
            <w:tcW w:w="5865" w:type="dxa"/>
            <w:gridSpan w:val="3"/>
            <w:vAlign w:val="center"/>
          </w:tcPr>
          <w:p w:rsidR="00CD3B03" w:rsidRDefault="00F27D84">
            <w:pPr>
              <w:jc w:val="center"/>
              <w:rPr>
                <w:rFonts w:ascii="Times New Roman" w:eastAsia="宋体" w:hAnsi="Times New Roman"/>
                <w:sz w:val="24"/>
                <w:szCs w:val="24"/>
              </w:rPr>
            </w:pPr>
            <w:r>
              <w:rPr>
                <w:rFonts w:ascii="Times New Roman" w:eastAsia="宋体" w:hAnsi="Times New Roman"/>
                <w:sz w:val="24"/>
                <w:szCs w:val="24"/>
              </w:rPr>
              <w:t>2017</w:t>
            </w:r>
            <w:r>
              <w:rPr>
                <w:rFonts w:ascii="Times New Roman" w:eastAsia="宋体" w:hAnsi="Times New Roman" w:hint="eastAsia"/>
                <w:sz w:val="24"/>
                <w:szCs w:val="24"/>
              </w:rPr>
              <w:t>年</w:t>
            </w:r>
            <w:r>
              <w:rPr>
                <w:rFonts w:ascii="Times New Roman" w:eastAsia="宋体" w:hAnsi="Times New Roman"/>
                <w:sz w:val="24"/>
                <w:szCs w:val="24"/>
              </w:rPr>
              <w:t>3</w:t>
            </w:r>
            <w:r>
              <w:rPr>
                <w:rFonts w:ascii="Times New Roman" w:eastAsia="宋体" w:hAnsi="Times New Roman" w:hint="eastAsia"/>
                <w:sz w:val="24"/>
                <w:szCs w:val="24"/>
              </w:rPr>
              <w:t>月</w:t>
            </w:r>
            <w:r>
              <w:rPr>
                <w:rFonts w:ascii="Times New Roman" w:eastAsia="宋体" w:hAnsi="Times New Roman"/>
                <w:sz w:val="24"/>
                <w:szCs w:val="24"/>
              </w:rPr>
              <w:t>15</w:t>
            </w:r>
            <w:r>
              <w:rPr>
                <w:rFonts w:ascii="Times New Roman" w:eastAsia="宋体" w:hAnsi="Times New Roman" w:hint="eastAsia"/>
                <w:sz w:val="24"/>
                <w:szCs w:val="24"/>
              </w:rPr>
              <w:t>日至</w:t>
            </w:r>
            <w:r>
              <w:rPr>
                <w:rFonts w:ascii="Times New Roman" w:eastAsia="宋体" w:hAnsi="Times New Roman"/>
                <w:sz w:val="24"/>
                <w:szCs w:val="24"/>
              </w:rPr>
              <w:t>2017</w:t>
            </w:r>
            <w:r>
              <w:rPr>
                <w:rFonts w:ascii="Times New Roman" w:eastAsia="宋体" w:hAnsi="Times New Roman" w:hint="eastAsia"/>
                <w:sz w:val="24"/>
                <w:szCs w:val="24"/>
              </w:rPr>
              <w:t>年</w:t>
            </w:r>
            <w:r>
              <w:rPr>
                <w:rFonts w:ascii="Times New Roman" w:eastAsia="宋体" w:hAnsi="Times New Roman" w:hint="eastAsia"/>
                <w:sz w:val="24"/>
                <w:szCs w:val="24"/>
              </w:rPr>
              <w:t>5</w:t>
            </w:r>
            <w:r>
              <w:rPr>
                <w:rFonts w:ascii="Times New Roman" w:eastAsia="宋体" w:hAnsi="Times New Roman" w:hint="eastAsia"/>
                <w:sz w:val="24"/>
                <w:szCs w:val="24"/>
              </w:rPr>
              <w:t>月</w:t>
            </w:r>
            <w:r>
              <w:rPr>
                <w:rFonts w:ascii="Times New Roman" w:eastAsia="宋体" w:hAnsi="Times New Roman"/>
                <w:sz w:val="24"/>
                <w:szCs w:val="24"/>
              </w:rPr>
              <w:t>28</w:t>
            </w:r>
            <w:r>
              <w:rPr>
                <w:rFonts w:ascii="Times New Roman" w:eastAsia="宋体" w:hAnsi="Times New Roman" w:hint="eastAsia"/>
                <w:sz w:val="24"/>
                <w:szCs w:val="24"/>
              </w:rPr>
              <w:t>日</w:t>
            </w:r>
          </w:p>
        </w:tc>
      </w:tr>
      <w:tr w:rsidR="00CD3B03">
        <w:trPr>
          <w:trHeight w:hRule="exact" w:val="1080"/>
        </w:trPr>
        <w:tc>
          <w:tcPr>
            <w:tcW w:w="2657"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水土保持方案编制单位</w:t>
            </w:r>
          </w:p>
        </w:tc>
        <w:tc>
          <w:tcPr>
            <w:tcW w:w="5865" w:type="dxa"/>
            <w:gridSpan w:val="3"/>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青海锦川水土保持科技开发有限公司</w:t>
            </w:r>
          </w:p>
        </w:tc>
      </w:tr>
      <w:tr w:rsidR="00CD3B03">
        <w:trPr>
          <w:trHeight w:hRule="exact" w:val="1080"/>
        </w:trPr>
        <w:tc>
          <w:tcPr>
            <w:tcW w:w="2657"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水土保持初步设计单位</w:t>
            </w:r>
          </w:p>
        </w:tc>
        <w:tc>
          <w:tcPr>
            <w:tcW w:w="5865" w:type="dxa"/>
            <w:gridSpan w:val="3"/>
            <w:vAlign w:val="center"/>
          </w:tcPr>
          <w:p w:rsidR="00CD3B03" w:rsidRDefault="00F27D84">
            <w:pPr>
              <w:ind w:right="120"/>
              <w:jc w:val="center"/>
              <w:rPr>
                <w:rFonts w:ascii="Times New Roman" w:eastAsia="宋体" w:hAnsi="Times New Roman"/>
                <w:sz w:val="24"/>
                <w:szCs w:val="24"/>
              </w:rPr>
            </w:pPr>
            <w:r>
              <w:rPr>
                <w:rFonts w:ascii="Times New Roman" w:eastAsia="宋体" w:hAnsi="Times New Roman" w:hint="eastAsia"/>
                <w:sz w:val="24"/>
                <w:szCs w:val="24"/>
              </w:rPr>
              <w:t>无</w:t>
            </w:r>
          </w:p>
        </w:tc>
      </w:tr>
      <w:tr w:rsidR="00CD3B03">
        <w:trPr>
          <w:trHeight w:hRule="exact" w:val="1080"/>
        </w:trPr>
        <w:tc>
          <w:tcPr>
            <w:tcW w:w="2657"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水土保持监测单位</w:t>
            </w:r>
          </w:p>
        </w:tc>
        <w:tc>
          <w:tcPr>
            <w:tcW w:w="5865" w:type="dxa"/>
            <w:gridSpan w:val="3"/>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青海锦川水土保持科技开发有限公司</w:t>
            </w:r>
          </w:p>
        </w:tc>
      </w:tr>
      <w:tr w:rsidR="00CD3B03">
        <w:trPr>
          <w:trHeight w:hRule="exact" w:val="1080"/>
        </w:trPr>
        <w:tc>
          <w:tcPr>
            <w:tcW w:w="2657"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水土保持施工单位</w:t>
            </w:r>
          </w:p>
        </w:tc>
        <w:tc>
          <w:tcPr>
            <w:tcW w:w="5865" w:type="dxa"/>
            <w:gridSpan w:val="3"/>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安徽中徽建设投资有限公司</w:t>
            </w:r>
          </w:p>
        </w:tc>
      </w:tr>
      <w:tr w:rsidR="00CD3B03">
        <w:trPr>
          <w:trHeight w:hRule="exact" w:val="1080"/>
        </w:trPr>
        <w:tc>
          <w:tcPr>
            <w:tcW w:w="2657"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水土保持监理单位</w:t>
            </w:r>
          </w:p>
        </w:tc>
        <w:tc>
          <w:tcPr>
            <w:tcW w:w="5865" w:type="dxa"/>
            <w:gridSpan w:val="3"/>
            <w:vAlign w:val="center"/>
          </w:tcPr>
          <w:p w:rsidR="00CD3B03" w:rsidRDefault="00F27D84">
            <w:pPr>
              <w:ind w:right="120"/>
              <w:jc w:val="center"/>
              <w:rPr>
                <w:rFonts w:ascii="Times New Roman" w:hAnsi="Times New Roman"/>
                <w:sz w:val="24"/>
                <w:szCs w:val="24"/>
              </w:rPr>
            </w:pPr>
            <w:r>
              <w:rPr>
                <w:rFonts w:ascii="Times New Roman" w:eastAsia="宋体" w:hAnsi="Times New Roman" w:hint="eastAsia"/>
                <w:sz w:val="24"/>
                <w:szCs w:val="24"/>
              </w:rPr>
              <w:t>江苏</w:t>
            </w:r>
            <w:proofErr w:type="gramStart"/>
            <w:r>
              <w:rPr>
                <w:rFonts w:ascii="Times New Roman" w:eastAsia="宋体" w:hAnsi="Times New Roman" w:hint="eastAsia"/>
                <w:sz w:val="24"/>
                <w:szCs w:val="24"/>
              </w:rPr>
              <w:t>缔</w:t>
            </w:r>
            <w:proofErr w:type="gramEnd"/>
            <w:r>
              <w:rPr>
                <w:rFonts w:ascii="Times New Roman" w:eastAsia="宋体" w:hAnsi="Times New Roman" w:hint="eastAsia"/>
                <w:sz w:val="24"/>
                <w:szCs w:val="24"/>
              </w:rPr>
              <w:t>逸项目管理有限公司青海分公司</w:t>
            </w:r>
          </w:p>
          <w:p w:rsidR="00CD3B03" w:rsidRDefault="00CD3B03">
            <w:pPr>
              <w:ind w:leftChars="57" w:left="120" w:right="120"/>
              <w:jc w:val="center"/>
              <w:rPr>
                <w:rFonts w:ascii="Times New Roman" w:eastAsia="宋体" w:hAnsi="Times New Roman"/>
                <w:sz w:val="24"/>
                <w:szCs w:val="24"/>
              </w:rPr>
            </w:pPr>
          </w:p>
        </w:tc>
      </w:tr>
      <w:tr w:rsidR="00CD3B03">
        <w:trPr>
          <w:trHeight w:hRule="exact" w:val="1080"/>
        </w:trPr>
        <w:tc>
          <w:tcPr>
            <w:tcW w:w="2657" w:type="dxa"/>
            <w:vAlign w:val="center"/>
          </w:tcPr>
          <w:p w:rsidR="00CD3B03" w:rsidRDefault="00F27D84">
            <w:pPr>
              <w:jc w:val="center"/>
              <w:rPr>
                <w:rFonts w:ascii="Times New Roman" w:eastAsia="宋体" w:hAnsi="Times New Roman"/>
                <w:sz w:val="24"/>
                <w:szCs w:val="24"/>
              </w:rPr>
            </w:pPr>
            <w:r>
              <w:rPr>
                <w:rFonts w:ascii="Times New Roman" w:eastAsia="宋体" w:hAnsi="Times New Roman" w:hint="eastAsia"/>
                <w:sz w:val="24"/>
                <w:szCs w:val="24"/>
              </w:rPr>
              <w:t>水土保持设施验收报告编制单位</w:t>
            </w:r>
          </w:p>
        </w:tc>
        <w:tc>
          <w:tcPr>
            <w:tcW w:w="5865" w:type="dxa"/>
            <w:gridSpan w:val="3"/>
            <w:vAlign w:val="center"/>
          </w:tcPr>
          <w:p w:rsidR="00CD3B03" w:rsidRDefault="00F27D84">
            <w:pPr>
              <w:ind w:leftChars="57" w:left="120"/>
              <w:jc w:val="center"/>
              <w:rPr>
                <w:rFonts w:ascii="Times New Roman" w:eastAsia="宋体" w:hAnsi="Times New Roman"/>
                <w:sz w:val="24"/>
                <w:szCs w:val="24"/>
              </w:rPr>
            </w:pPr>
            <w:r>
              <w:rPr>
                <w:rFonts w:ascii="Times New Roman" w:eastAsia="宋体" w:hAnsi="Times New Roman" w:hint="eastAsia"/>
                <w:sz w:val="24"/>
                <w:szCs w:val="24"/>
              </w:rPr>
              <w:t>青海锦川水土保持科技开发有限公司</w:t>
            </w:r>
          </w:p>
        </w:tc>
      </w:tr>
    </w:tbl>
    <w:p w:rsidR="00CD3B03" w:rsidRDefault="00CD3B03">
      <w:pPr>
        <w:ind w:firstLine="615"/>
        <w:rPr>
          <w:rFonts w:ascii="Times New Roman" w:eastAsia="黑体" w:hAnsi="Times New Roman"/>
          <w:sz w:val="30"/>
          <w:szCs w:val="30"/>
        </w:rPr>
      </w:pPr>
    </w:p>
    <w:p w:rsidR="00CD3B03" w:rsidRDefault="00F27D84">
      <w:pPr>
        <w:ind w:firstLineChars="200" w:firstLine="600"/>
        <w:rPr>
          <w:rFonts w:ascii="Times New Roman" w:hAnsi="Times New Roman"/>
        </w:rPr>
      </w:pPr>
      <w:r>
        <w:rPr>
          <w:rFonts w:ascii="Times New Roman" w:eastAsia="黑体" w:hAnsi="Times New Roman" w:hint="eastAsia"/>
          <w:sz w:val="30"/>
          <w:szCs w:val="30"/>
        </w:rPr>
        <w:lastRenderedPageBreak/>
        <w:t>二、验收意见</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CD3B03">
        <w:trPr>
          <w:trHeight w:val="12604"/>
          <w:jc w:val="center"/>
        </w:trPr>
        <w:tc>
          <w:tcPr>
            <w:tcW w:w="8522" w:type="dxa"/>
          </w:tcPr>
          <w:p w:rsidR="00CD3B03" w:rsidRDefault="00F27D84">
            <w:pPr>
              <w:spacing w:line="58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根据《水利部关于加强事中事后监管规范生产建设项目水土保持设施自主验收的通知》（水保【</w:t>
            </w:r>
            <w:r>
              <w:rPr>
                <w:rFonts w:ascii="Times New Roman" w:eastAsia="仿宋_GB2312" w:hAnsi="Times New Roman"/>
                <w:sz w:val="30"/>
                <w:szCs w:val="30"/>
              </w:rPr>
              <w:t>2017</w:t>
            </w:r>
            <w:r>
              <w:rPr>
                <w:rFonts w:ascii="Times New Roman" w:eastAsia="仿宋_GB2312" w:hAnsi="Times New Roman" w:hint="eastAsia"/>
                <w:sz w:val="30"/>
                <w:szCs w:val="30"/>
              </w:rPr>
              <w:t>】</w:t>
            </w:r>
            <w:r>
              <w:rPr>
                <w:rFonts w:ascii="Times New Roman" w:eastAsia="仿宋_GB2312" w:hAnsi="Times New Roman"/>
                <w:sz w:val="30"/>
                <w:szCs w:val="30"/>
              </w:rPr>
              <w:t>365</w:t>
            </w:r>
            <w:r>
              <w:rPr>
                <w:rFonts w:ascii="Times New Roman" w:eastAsia="仿宋_GB2312" w:hAnsi="Times New Roman" w:hint="eastAsia"/>
                <w:sz w:val="30"/>
                <w:szCs w:val="30"/>
              </w:rPr>
              <w:t>号），化隆县中晖光伏发电有限公司于</w:t>
            </w:r>
            <w:r>
              <w:rPr>
                <w:rFonts w:ascii="Times New Roman" w:eastAsia="仿宋_GB2312" w:hAnsi="Times New Roman"/>
                <w:sz w:val="30"/>
                <w:szCs w:val="30"/>
              </w:rPr>
              <w:t>201</w:t>
            </w:r>
            <w:r>
              <w:rPr>
                <w:rFonts w:ascii="Times New Roman" w:eastAsia="仿宋_GB2312" w:hAnsi="Times New Roman" w:hint="eastAsia"/>
                <w:sz w:val="30"/>
                <w:szCs w:val="30"/>
              </w:rPr>
              <w:t>8</w:t>
            </w:r>
            <w:r>
              <w:rPr>
                <w:rFonts w:ascii="Times New Roman" w:eastAsia="仿宋_GB2312" w:hAnsi="Times New Roman" w:hint="eastAsia"/>
                <w:sz w:val="30"/>
                <w:szCs w:val="30"/>
              </w:rPr>
              <w:t>年</w:t>
            </w:r>
            <w:r>
              <w:rPr>
                <w:rFonts w:ascii="Times New Roman" w:eastAsia="仿宋_GB2312" w:hAnsi="Times New Roman" w:hint="eastAsia"/>
                <w:sz w:val="30"/>
                <w:szCs w:val="30"/>
              </w:rPr>
              <w:t>4</w:t>
            </w:r>
            <w:r>
              <w:rPr>
                <w:rFonts w:ascii="Times New Roman" w:eastAsia="仿宋_GB2312" w:hAnsi="Times New Roman" w:hint="eastAsia"/>
                <w:sz w:val="30"/>
                <w:szCs w:val="30"/>
              </w:rPr>
              <w:t>月</w:t>
            </w:r>
            <w:r>
              <w:rPr>
                <w:rFonts w:ascii="Times New Roman" w:eastAsia="仿宋_GB2312" w:hAnsi="Times New Roman"/>
                <w:sz w:val="30"/>
                <w:szCs w:val="30"/>
              </w:rPr>
              <w:t>2</w:t>
            </w:r>
            <w:r>
              <w:rPr>
                <w:rFonts w:ascii="Times New Roman" w:eastAsia="仿宋_GB2312" w:hAnsi="Times New Roman" w:hint="eastAsia"/>
                <w:sz w:val="30"/>
                <w:szCs w:val="30"/>
              </w:rPr>
              <w:t>2</w:t>
            </w:r>
            <w:r>
              <w:rPr>
                <w:rFonts w:ascii="Times New Roman" w:eastAsia="仿宋_GB2312" w:hAnsi="Times New Roman" w:hint="eastAsia"/>
                <w:sz w:val="30"/>
                <w:szCs w:val="30"/>
              </w:rPr>
              <w:t>日在海东市化隆县组织召开了化隆县中晖光伏发电有限公司雄先</w:t>
            </w:r>
            <w:r>
              <w:rPr>
                <w:rFonts w:ascii="Times New Roman" w:eastAsia="仿宋_GB2312" w:hAnsi="Times New Roman" w:hint="eastAsia"/>
                <w:sz w:val="30"/>
                <w:szCs w:val="30"/>
              </w:rPr>
              <w:t>4.5MWp</w:t>
            </w:r>
            <w:r>
              <w:rPr>
                <w:rFonts w:ascii="Times New Roman" w:eastAsia="仿宋_GB2312" w:hAnsi="Times New Roman" w:hint="eastAsia"/>
                <w:sz w:val="30"/>
                <w:szCs w:val="30"/>
              </w:rPr>
              <w:t>光伏扶贫并网发电项目水土保持设施验收会议，参加会议的有建设单位化隆县中晖光伏发电有限公司、监测单位青海锦川水土保持科技开发有限公司等单位的代表及特邀专家共</w:t>
            </w:r>
            <w:r w:rsidR="005D1344">
              <w:rPr>
                <w:rFonts w:ascii="Times New Roman" w:eastAsia="仿宋_GB2312" w:hAnsi="Times New Roman" w:hint="eastAsia"/>
                <w:sz w:val="30"/>
                <w:szCs w:val="30"/>
              </w:rPr>
              <w:t>6</w:t>
            </w:r>
            <w:r>
              <w:rPr>
                <w:rFonts w:ascii="Times New Roman" w:eastAsia="仿宋_GB2312" w:hAnsi="Times New Roman" w:hint="eastAsia"/>
                <w:sz w:val="30"/>
                <w:szCs w:val="30"/>
              </w:rPr>
              <w:t>人，会议成立了验收组（名单附后）。</w:t>
            </w:r>
          </w:p>
          <w:p w:rsidR="00CD3B03" w:rsidRDefault="00F27D84">
            <w:pPr>
              <w:spacing w:line="580" w:lineRule="exact"/>
              <w:ind w:firstLine="555"/>
              <w:rPr>
                <w:rFonts w:ascii="Times New Roman" w:eastAsia="仿宋_GB2312" w:hAnsi="Times New Roman"/>
                <w:sz w:val="30"/>
                <w:szCs w:val="30"/>
              </w:rPr>
            </w:pPr>
            <w:r>
              <w:rPr>
                <w:rFonts w:ascii="Times New Roman" w:eastAsia="仿宋_GB2312" w:hAnsi="Times New Roman" w:hint="eastAsia"/>
                <w:sz w:val="30"/>
                <w:szCs w:val="30"/>
              </w:rPr>
              <w:t>（一）项目概况</w:t>
            </w:r>
          </w:p>
          <w:p w:rsidR="00CD3B03" w:rsidRDefault="00F27D84">
            <w:pPr>
              <w:spacing w:line="58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化隆县中晖光伏发电有限公司雄先</w:t>
            </w:r>
            <w:r>
              <w:rPr>
                <w:rFonts w:ascii="Times New Roman" w:eastAsia="仿宋_GB2312" w:hAnsi="Times New Roman" w:hint="eastAsia"/>
                <w:sz w:val="30"/>
                <w:szCs w:val="30"/>
              </w:rPr>
              <w:t>4.5MWp</w:t>
            </w:r>
            <w:r>
              <w:rPr>
                <w:rFonts w:ascii="Times New Roman" w:eastAsia="仿宋_GB2312" w:hAnsi="Times New Roman" w:hint="eastAsia"/>
                <w:sz w:val="30"/>
                <w:szCs w:val="30"/>
              </w:rPr>
              <w:t>光</w:t>
            </w:r>
            <w:proofErr w:type="gramStart"/>
            <w:r>
              <w:rPr>
                <w:rFonts w:ascii="Times New Roman" w:eastAsia="仿宋_GB2312" w:hAnsi="Times New Roman" w:hint="eastAsia"/>
                <w:sz w:val="30"/>
                <w:szCs w:val="30"/>
              </w:rPr>
              <w:t>伏扶贫</w:t>
            </w:r>
            <w:proofErr w:type="gramEnd"/>
            <w:r>
              <w:rPr>
                <w:rFonts w:ascii="Times New Roman" w:eastAsia="仿宋_GB2312" w:hAnsi="Times New Roman" w:hint="eastAsia"/>
                <w:sz w:val="30"/>
                <w:szCs w:val="30"/>
              </w:rPr>
              <w:t>并网发电项目位于青海省海东市化隆县雄先乡其达吉村，距离化隆县城约</w:t>
            </w:r>
            <w:r>
              <w:rPr>
                <w:rFonts w:ascii="Times New Roman" w:eastAsia="仿宋_GB2312" w:hAnsi="Times New Roman" w:hint="eastAsia"/>
                <w:sz w:val="30"/>
                <w:szCs w:val="30"/>
              </w:rPr>
              <w:t>74km</w:t>
            </w:r>
            <w:r>
              <w:rPr>
                <w:rFonts w:ascii="Times New Roman" w:eastAsia="仿宋_GB2312" w:hAnsi="Times New Roman" w:hint="eastAsia"/>
                <w:sz w:val="30"/>
                <w:szCs w:val="30"/>
              </w:rPr>
              <w:t>，距离雄先乡约</w:t>
            </w:r>
            <w:r>
              <w:rPr>
                <w:rFonts w:ascii="Times New Roman" w:eastAsia="仿宋_GB2312" w:hAnsi="Times New Roman" w:hint="eastAsia"/>
                <w:sz w:val="30"/>
                <w:szCs w:val="30"/>
              </w:rPr>
              <w:t>10km</w:t>
            </w:r>
            <w:r>
              <w:rPr>
                <w:rFonts w:ascii="Times New Roman" w:eastAsia="仿宋_GB2312" w:hAnsi="Times New Roman" w:hint="eastAsia"/>
                <w:sz w:val="30"/>
                <w:szCs w:val="30"/>
              </w:rPr>
              <w:t>，</w:t>
            </w:r>
            <w:proofErr w:type="gramStart"/>
            <w:r>
              <w:rPr>
                <w:rFonts w:ascii="Times New Roman" w:eastAsia="仿宋_GB2312" w:hAnsi="Times New Roman" w:hint="eastAsia"/>
                <w:sz w:val="30"/>
                <w:szCs w:val="30"/>
              </w:rPr>
              <w:t>扎哈公路</w:t>
            </w:r>
            <w:proofErr w:type="gramEnd"/>
            <w:r>
              <w:rPr>
                <w:rFonts w:ascii="Times New Roman" w:eastAsia="仿宋_GB2312" w:hAnsi="Times New Roman"/>
                <w:sz w:val="30"/>
                <w:szCs w:val="30"/>
              </w:rPr>
              <w:t>横贯东西</w:t>
            </w:r>
            <w:r>
              <w:rPr>
                <w:rFonts w:ascii="Times New Roman" w:eastAsia="仿宋_GB2312" w:hAnsi="Times New Roman" w:hint="eastAsia"/>
                <w:sz w:val="30"/>
                <w:szCs w:val="30"/>
              </w:rPr>
              <w:t>。项目电站总装机容量为</w:t>
            </w:r>
            <w:r>
              <w:rPr>
                <w:rFonts w:ascii="Times New Roman" w:eastAsia="仿宋_GB2312" w:hAnsi="Times New Roman"/>
                <w:sz w:val="30"/>
                <w:szCs w:val="30"/>
              </w:rPr>
              <w:t>4.5056MWp</w:t>
            </w:r>
            <w:r>
              <w:rPr>
                <w:rFonts w:ascii="Times New Roman" w:eastAsia="仿宋_GB2312" w:hAnsi="Times New Roman" w:hint="eastAsia"/>
                <w:sz w:val="30"/>
                <w:szCs w:val="30"/>
              </w:rPr>
              <w:t>，采用分块发电，集中并网方案。本项目运行期年平均上网电量为</w:t>
            </w:r>
            <w:r>
              <w:rPr>
                <w:rFonts w:ascii="Times New Roman" w:eastAsia="仿宋_GB2312" w:hAnsi="Times New Roman" w:hint="eastAsia"/>
                <w:sz w:val="30"/>
                <w:szCs w:val="30"/>
              </w:rPr>
              <w:t>632.2</w:t>
            </w:r>
            <w:r>
              <w:rPr>
                <w:rFonts w:ascii="Times New Roman" w:eastAsia="仿宋_GB2312" w:hAnsi="Times New Roman" w:hint="eastAsia"/>
                <w:sz w:val="30"/>
                <w:szCs w:val="30"/>
              </w:rPr>
              <w:t>万</w:t>
            </w:r>
            <w:r>
              <w:rPr>
                <w:rFonts w:ascii="Times New Roman" w:eastAsia="仿宋_GB2312" w:hAnsi="Times New Roman"/>
                <w:sz w:val="30"/>
                <w:szCs w:val="30"/>
              </w:rPr>
              <w:t>kWh</w:t>
            </w:r>
            <w:r>
              <w:rPr>
                <w:rFonts w:ascii="Times New Roman" w:eastAsia="仿宋_GB2312" w:hAnsi="Times New Roman" w:hint="eastAsia"/>
                <w:sz w:val="30"/>
                <w:szCs w:val="30"/>
              </w:rPr>
              <w:t>。光伏</w:t>
            </w:r>
            <w:r>
              <w:rPr>
                <w:rFonts w:ascii="Times New Roman" w:eastAsia="仿宋_GB2312" w:hAnsi="Times New Roman"/>
                <w:sz w:val="30"/>
                <w:szCs w:val="30"/>
              </w:rPr>
              <w:t>阵列由</w:t>
            </w:r>
            <w:r>
              <w:rPr>
                <w:rFonts w:ascii="Times New Roman" w:eastAsia="仿宋_GB2312" w:hAnsi="Times New Roman" w:hint="eastAsia"/>
                <w:sz w:val="30"/>
                <w:szCs w:val="30"/>
              </w:rPr>
              <w:t>704</w:t>
            </w:r>
            <w:r>
              <w:rPr>
                <w:rFonts w:ascii="Times New Roman" w:eastAsia="仿宋_GB2312" w:hAnsi="Times New Roman"/>
                <w:sz w:val="30"/>
                <w:szCs w:val="30"/>
              </w:rPr>
              <w:t>个</w:t>
            </w:r>
            <w:r>
              <w:rPr>
                <w:rFonts w:ascii="Times New Roman" w:eastAsia="仿宋_GB2312" w:hAnsi="Times New Roman" w:hint="eastAsia"/>
                <w:sz w:val="30"/>
                <w:szCs w:val="30"/>
              </w:rPr>
              <w:t>6400</w:t>
            </w:r>
            <w:r>
              <w:rPr>
                <w:rFonts w:ascii="Times New Roman" w:eastAsia="仿宋_GB2312" w:hAnsi="Times New Roman"/>
                <w:sz w:val="30"/>
                <w:szCs w:val="30"/>
              </w:rPr>
              <w:t>kWp</w:t>
            </w:r>
            <w:r>
              <w:rPr>
                <w:rFonts w:ascii="Times New Roman" w:eastAsia="仿宋_GB2312" w:hAnsi="Times New Roman"/>
                <w:sz w:val="30"/>
                <w:szCs w:val="30"/>
              </w:rPr>
              <w:t>多晶</w:t>
            </w:r>
            <w:proofErr w:type="gramStart"/>
            <w:r>
              <w:rPr>
                <w:rFonts w:ascii="Times New Roman" w:eastAsia="仿宋_GB2312" w:hAnsi="Times New Roman"/>
                <w:sz w:val="30"/>
                <w:szCs w:val="30"/>
              </w:rPr>
              <w:t>硅电池子</w:t>
            </w:r>
            <w:proofErr w:type="gramEnd"/>
            <w:r>
              <w:rPr>
                <w:rFonts w:ascii="Times New Roman" w:eastAsia="仿宋_GB2312" w:hAnsi="Times New Roman"/>
                <w:sz w:val="30"/>
                <w:szCs w:val="30"/>
              </w:rPr>
              <w:t>方阵组成，</w:t>
            </w:r>
            <w:r>
              <w:rPr>
                <w:rFonts w:ascii="Times New Roman" w:eastAsia="仿宋_GB2312" w:hAnsi="Times New Roman" w:hint="eastAsia"/>
                <w:sz w:val="30"/>
                <w:szCs w:val="30"/>
              </w:rPr>
              <w:t>6.4</w:t>
            </w:r>
            <w:r>
              <w:rPr>
                <w:rFonts w:ascii="Times New Roman" w:eastAsia="仿宋_GB2312" w:hAnsi="Times New Roman"/>
                <w:sz w:val="30"/>
                <w:szCs w:val="30"/>
              </w:rPr>
              <w:t>kWp</w:t>
            </w:r>
            <w:r>
              <w:rPr>
                <w:rFonts w:ascii="Times New Roman" w:eastAsia="仿宋_GB2312" w:hAnsi="Times New Roman" w:hint="eastAsia"/>
                <w:sz w:val="30"/>
                <w:szCs w:val="30"/>
              </w:rPr>
              <w:t>的</w:t>
            </w:r>
            <w:r>
              <w:rPr>
                <w:rFonts w:ascii="Times New Roman" w:eastAsia="仿宋_GB2312" w:hAnsi="Times New Roman"/>
                <w:sz w:val="30"/>
                <w:szCs w:val="30"/>
              </w:rPr>
              <w:t>子方阵由</w:t>
            </w:r>
            <w:r>
              <w:rPr>
                <w:rFonts w:ascii="Times New Roman" w:eastAsia="仿宋_GB2312" w:hAnsi="Times New Roman" w:hint="eastAsia"/>
                <w:sz w:val="30"/>
                <w:szCs w:val="30"/>
              </w:rPr>
              <w:t>20</w:t>
            </w:r>
            <w:r>
              <w:rPr>
                <w:rFonts w:ascii="Times New Roman" w:eastAsia="仿宋_GB2312" w:hAnsi="Times New Roman"/>
                <w:sz w:val="30"/>
                <w:szCs w:val="30"/>
              </w:rPr>
              <w:t>块</w:t>
            </w:r>
            <w:r>
              <w:rPr>
                <w:rFonts w:ascii="Times New Roman" w:eastAsia="仿宋_GB2312" w:hAnsi="Times New Roman" w:hint="eastAsia"/>
                <w:sz w:val="30"/>
                <w:szCs w:val="30"/>
              </w:rPr>
              <w:t>320</w:t>
            </w:r>
            <w:r>
              <w:rPr>
                <w:rFonts w:ascii="Times New Roman" w:eastAsia="仿宋_GB2312" w:hAnsi="Times New Roman"/>
                <w:sz w:val="30"/>
                <w:szCs w:val="30"/>
              </w:rPr>
              <w:t>Wp</w:t>
            </w:r>
            <w:r>
              <w:rPr>
                <w:rFonts w:ascii="Times New Roman" w:eastAsia="仿宋_GB2312" w:hAnsi="Times New Roman"/>
                <w:sz w:val="30"/>
                <w:szCs w:val="30"/>
              </w:rPr>
              <w:t>太阳能电池组件</w:t>
            </w:r>
            <w:r>
              <w:rPr>
                <w:rFonts w:ascii="Times New Roman" w:eastAsia="仿宋_GB2312" w:hAnsi="Times New Roman" w:hint="eastAsia"/>
                <w:sz w:val="30"/>
                <w:szCs w:val="30"/>
              </w:rPr>
              <w:t>串联</w:t>
            </w:r>
            <w:r>
              <w:rPr>
                <w:rFonts w:ascii="Times New Roman" w:eastAsia="仿宋_GB2312" w:hAnsi="Times New Roman"/>
                <w:sz w:val="30"/>
                <w:szCs w:val="30"/>
              </w:rPr>
              <w:t>组成。</w:t>
            </w:r>
            <w:r>
              <w:rPr>
                <w:rFonts w:ascii="Times New Roman" w:eastAsia="仿宋_GB2312" w:hAnsi="Times New Roman" w:hint="eastAsia"/>
                <w:sz w:val="30"/>
                <w:szCs w:val="30"/>
              </w:rPr>
              <w:t>项目于</w:t>
            </w:r>
            <w:r>
              <w:rPr>
                <w:rFonts w:ascii="Times New Roman" w:eastAsia="仿宋_GB2312" w:hAnsi="Times New Roman"/>
                <w:sz w:val="30"/>
                <w:szCs w:val="30"/>
              </w:rPr>
              <w:t>2017</w:t>
            </w:r>
            <w:r>
              <w:rPr>
                <w:rFonts w:ascii="Times New Roman" w:eastAsia="仿宋_GB2312" w:hAnsi="Times New Roman" w:hint="eastAsia"/>
                <w:sz w:val="30"/>
                <w:szCs w:val="30"/>
              </w:rPr>
              <w:t>年</w:t>
            </w:r>
            <w:r>
              <w:rPr>
                <w:rFonts w:ascii="Times New Roman" w:eastAsia="仿宋_GB2312" w:hAnsi="Times New Roman"/>
                <w:sz w:val="30"/>
                <w:szCs w:val="30"/>
              </w:rPr>
              <w:t>3</w:t>
            </w:r>
            <w:r>
              <w:rPr>
                <w:rFonts w:ascii="Times New Roman" w:eastAsia="仿宋_GB2312" w:hAnsi="Times New Roman" w:hint="eastAsia"/>
                <w:sz w:val="30"/>
                <w:szCs w:val="30"/>
              </w:rPr>
              <w:t>月</w:t>
            </w:r>
            <w:r>
              <w:rPr>
                <w:rFonts w:ascii="Times New Roman" w:eastAsia="仿宋_GB2312" w:hAnsi="Times New Roman"/>
                <w:sz w:val="30"/>
                <w:szCs w:val="30"/>
              </w:rPr>
              <w:t>15</w:t>
            </w:r>
            <w:r>
              <w:rPr>
                <w:rFonts w:ascii="Times New Roman" w:eastAsia="仿宋_GB2312" w:hAnsi="Times New Roman" w:hint="eastAsia"/>
                <w:sz w:val="30"/>
                <w:szCs w:val="30"/>
              </w:rPr>
              <w:t>开工，</w:t>
            </w:r>
            <w:r>
              <w:rPr>
                <w:rFonts w:ascii="Times New Roman" w:eastAsia="仿宋_GB2312" w:hAnsi="Times New Roman"/>
                <w:sz w:val="30"/>
                <w:szCs w:val="30"/>
              </w:rPr>
              <w:t>2017</w:t>
            </w:r>
            <w:r>
              <w:rPr>
                <w:rFonts w:ascii="Times New Roman" w:eastAsia="仿宋_GB2312" w:hAnsi="Times New Roman" w:hint="eastAsia"/>
                <w:sz w:val="30"/>
                <w:szCs w:val="30"/>
              </w:rPr>
              <w:t>年</w:t>
            </w:r>
            <w:r>
              <w:rPr>
                <w:rFonts w:ascii="Times New Roman" w:eastAsia="仿宋_GB2312" w:hAnsi="Times New Roman" w:hint="eastAsia"/>
                <w:sz w:val="30"/>
                <w:szCs w:val="30"/>
              </w:rPr>
              <w:t>5</w:t>
            </w:r>
            <w:r>
              <w:rPr>
                <w:rFonts w:ascii="Times New Roman" w:eastAsia="仿宋_GB2312" w:hAnsi="Times New Roman" w:hint="eastAsia"/>
                <w:sz w:val="30"/>
                <w:szCs w:val="30"/>
              </w:rPr>
              <w:t>月</w:t>
            </w:r>
            <w:r>
              <w:rPr>
                <w:rFonts w:ascii="Times New Roman" w:eastAsia="仿宋_GB2312" w:hAnsi="Times New Roman"/>
                <w:sz w:val="30"/>
                <w:szCs w:val="30"/>
              </w:rPr>
              <w:t>28</w:t>
            </w:r>
            <w:r>
              <w:rPr>
                <w:rFonts w:ascii="Times New Roman" w:eastAsia="仿宋_GB2312" w:hAnsi="Times New Roman" w:hint="eastAsia"/>
                <w:sz w:val="30"/>
                <w:szCs w:val="30"/>
              </w:rPr>
              <w:t>日建成，总工期</w:t>
            </w:r>
            <w:r>
              <w:rPr>
                <w:rFonts w:ascii="Times New Roman" w:eastAsia="仿宋_GB2312" w:hAnsi="Times New Roman"/>
                <w:sz w:val="30"/>
                <w:szCs w:val="30"/>
              </w:rPr>
              <w:t>3</w:t>
            </w:r>
            <w:r>
              <w:rPr>
                <w:rFonts w:ascii="Times New Roman" w:eastAsia="仿宋_GB2312" w:hAnsi="Times New Roman" w:hint="eastAsia"/>
                <w:sz w:val="30"/>
                <w:szCs w:val="30"/>
              </w:rPr>
              <w:t>个月。工程总投资为</w:t>
            </w:r>
            <w:r>
              <w:rPr>
                <w:rFonts w:ascii="Times New Roman" w:eastAsia="仿宋_GB2312" w:hAnsi="Times New Roman" w:hint="eastAsia"/>
                <w:sz w:val="30"/>
                <w:szCs w:val="30"/>
              </w:rPr>
              <w:t>3297.09</w:t>
            </w:r>
            <w:r>
              <w:rPr>
                <w:rFonts w:ascii="Times New Roman" w:eastAsia="仿宋_GB2312" w:hAnsi="Times New Roman" w:hint="eastAsia"/>
                <w:sz w:val="30"/>
                <w:szCs w:val="30"/>
              </w:rPr>
              <w:t>万元。</w:t>
            </w:r>
          </w:p>
          <w:p w:rsidR="00CD3B03" w:rsidRDefault="00F27D84">
            <w:pPr>
              <w:spacing w:line="58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（二）水土保持方案批复情况（含变更）</w:t>
            </w:r>
          </w:p>
          <w:p w:rsidR="00CD3B03" w:rsidRDefault="00F27D84">
            <w:pPr>
              <w:spacing w:line="58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2017</w:t>
            </w:r>
            <w:r>
              <w:rPr>
                <w:rFonts w:ascii="Times New Roman" w:eastAsia="仿宋_GB2312" w:hAnsi="Times New Roman" w:hint="eastAsia"/>
                <w:sz w:val="30"/>
                <w:szCs w:val="30"/>
              </w:rPr>
              <w:t>年</w:t>
            </w:r>
            <w:r>
              <w:rPr>
                <w:rFonts w:ascii="Times New Roman" w:eastAsia="仿宋_GB2312" w:hAnsi="Times New Roman" w:hint="eastAsia"/>
                <w:sz w:val="30"/>
                <w:szCs w:val="30"/>
              </w:rPr>
              <w:t>11</w:t>
            </w:r>
            <w:r>
              <w:rPr>
                <w:rFonts w:ascii="Times New Roman" w:eastAsia="仿宋_GB2312" w:hAnsi="Times New Roman" w:hint="eastAsia"/>
                <w:sz w:val="30"/>
                <w:szCs w:val="30"/>
              </w:rPr>
              <w:t>月</w:t>
            </w:r>
            <w:r>
              <w:rPr>
                <w:rFonts w:ascii="Times New Roman" w:eastAsia="仿宋_GB2312" w:hAnsi="Times New Roman" w:hint="eastAsia"/>
                <w:sz w:val="30"/>
                <w:szCs w:val="30"/>
              </w:rPr>
              <w:t>1</w:t>
            </w:r>
            <w:r>
              <w:rPr>
                <w:rFonts w:ascii="Times New Roman" w:eastAsia="仿宋_GB2312" w:hAnsi="Times New Roman" w:hint="eastAsia"/>
                <w:sz w:val="30"/>
                <w:szCs w:val="30"/>
              </w:rPr>
              <w:t>日，海东市水</w:t>
            </w:r>
            <w:proofErr w:type="gramStart"/>
            <w:r>
              <w:rPr>
                <w:rFonts w:ascii="Times New Roman" w:eastAsia="仿宋_GB2312" w:hAnsi="Times New Roman" w:hint="eastAsia"/>
                <w:sz w:val="30"/>
                <w:szCs w:val="30"/>
              </w:rPr>
              <w:t>务</w:t>
            </w:r>
            <w:proofErr w:type="gramEnd"/>
            <w:r>
              <w:rPr>
                <w:rFonts w:ascii="Times New Roman" w:eastAsia="仿宋_GB2312" w:hAnsi="Times New Roman" w:hint="eastAsia"/>
                <w:sz w:val="30"/>
                <w:szCs w:val="30"/>
              </w:rPr>
              <w:t>局以东水</w:t>
            </w:r>
            <w:r>
              <w:rPr>
                <w:rFonts w:ascii="Times New Roman" w:eastAsia="仿宋_GB2312" w:hAnsi="Times New Roman"/>
                <w:sz w:val="30"/>
                <w:szCs w:val="30"/>
              </w:rPr>
              <w:t>[2017]</w:t>
            </w:r>
            <w:r>
              <w:rPr>
                <w:rFonts w:ascii="Times New Roman" w:eastAsia="仿宋_GB2312" w:hAnsi="Times New Roman" w:hint="eastAsia"/>
                <w:sz w:val="30"/>
                <w:szCs w:val="30"/>
              </w:rPr>
              <w:t>373</w:t>
            </w:r>
            <w:r>
              <w:rPr>
                <w:rFonts w:ascii="Times New Roman" w:eastAsia="仿宋_GB2312" w:hAnsi="Times New Roman" w:hint="eastAsia"/>
                <w:sz w:val="30"/>
                <w:szCs w:val="30"/>
              </w:rPr>
              <w:t>号文批复了化隆县中晖光伏发电有限公司雄先</w:t>
            </w:r>
            <w:r>
              <w:rPr>
                <w:rFonts w:ascii="Times New Roman" w:eastAsia="仿宋_GB2312" w:hAnsi="Times New Roman" w:hint="eastAsia"/>
                <w:sz w:val="30"/>
                <w:szCs w:val="30"/>
              </w:rPr>
              <w:t>4.5MWp</w:t>
            </w:r>
            <w:r>
              <w:rPr>
                <w:rFonts w:ascii="Times New Roman" w:eastAsia="仿宋_GB2312" w:hAnsi="Times New Roman" w:hint="eastAsia"/>
                <w:sz w:val="30"/>
                <w:szCs w:val="30"/>
              </w:rPr>
              <w:t>光</w:t>
            </w:r>
            <w:proofErr w:type="gramStart"/>
            <w:r>
              <w:rPr>
                <w:rFonts w:ascii="Times New Roman" w:eastAsia="仿宋_GB2312" w:hAnsi="Times New Roman" w:hint="eastAsia"/>
                <w:sz w:val="30"/>
                <w:szCs w:val="30"/>
              </w:rPr>
              <w:t>伏扶贫</w:t>
            </w:r>
            <w:proofErr w:type="gramEnd"/>
            <w:r>
              <w:rPr>
                <w:rFonts w:ascii="Times New Roman" w:eastAsia="仿宋_GB2312" w:hAnsi="Times New Roman" w:hint="eastAsia"/>
                <w:sz w:val="30"/>
                <w:szCs w:val="30"/>
              </w:rPr>
              <w:t>并网发电项目水土保持方案，批复的防治责任范围为</w:t>
            </w:r>
            <w:r>
              <w:rPr>
                <w:rFonts w:ascii="Times New Roman" w:eastAsia="仿宋_GB2312" w:hAnsi="Times New Roman" w:hint="eastAsia"/>
                <w:sz w:val="30"/>
                <w:szCs w:val="30"/>
              </w:rPr>
              <w:t>8.0</w:t>
            </w:r>
            <w:r>
              <w:rPr>
                <w:rFonts w:ascii="Times New Roman" w:eastAsia="仿宋_GB2312" w:hAnsi="Times New Roman" w:hint="eastAsia"/>
                <w:sz w:val="30"/>
                <w:szCs w:val="30"/>
              </w:rPr>
              <w:t>公顷，水土保</w:t>
            </w:r>
            <w:r>
              <w:rPr>
                <w:rFonts w:ascii="Times New Roman" w:eastAsia="仿宋_GB2312" w:hAnsi="Times New Roman" w:hint="eastAsia"/>
                <w:sz w:val="30"/>
                <w:szCs w:val="30"/>
              </w:rPr>
              <w:lastRenderedPageBreak/>
              <w:t>持投资</w:t>
            </w:r>
            <w:r>
              <w:rPr>
                <w:rFonts w:ascii="Times New Roman" w:eastAsia="仿宋_GB2312" w:hAnsi="Times New Roman" w:hint="eastAsia"/>
                <w:sz w:val="30"/>
                <w:szCs w:val="30"/>
              </w:rPr>
              <w:t>33.44</w:t>
            </w:r>
            <w:r>
              <w:rPr>
                <w:rFonts w:ascii="Times New Roman" w:eastAsia="仿宋_GB2312" w:hAnsi="Times New Roman" w:hint="eastAsia"/>
                <w:sz w:val="30"/>
                <w:szCs w:val="30"/>
              </w:rPr>
              <w:t>万元，本项目水土保持方案不存在变更。</w:t>
            </w:r>
          </w:p>
          <w:p w:rsidR="00CD3B03" w:rsidRDefault="00F27D84">
            <w:pPr>
              <w:spacing w:line="58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（三）水土保持初步设计或施工图设计情况</w:t>
            </w:r>
          </w:p>
          <w:p w:rsidR="00CD3B03" w:rsidRDefault="00F27D84">
            <w:pPr>
              <w:spacing w:line="58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本工程水土保持无初步设计和施工图设计</w:t>
            </w:r>
          </w:p>
          <w:p w:rsidR="00CD3B03" w:rsidRDefault="00F27D84">
            <w:pPr>
              <w:spacing w:line="58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（四）水土保持监测情况</w:t>
            </w:r>
          </w:p>
          <w:p w:rsidR="00CD3B03" w:rsidRDefault="00F27D84">
            <w:pPr>
              <w:spacing w:line="58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2017</w:t>
            </w:r>
            <w:r>
              <w:rPr>
                <w:rFonts w:ascii="Times New Roman" w:eastAsia="仿宋_GB2312" w:hAnsi="Times New Roman" w:hint="eastAsia"/>
                <w:sz w:val="30"/>
                <w:szCs w:val="30"/>
              </w:rPr>
              <w:t>年</w:t>
            </w:r>
            <w:r>
              <w:rPr>
                <w:rFonts w:ascii="Times New Roman" w:eastAsia="仿宋_GB2312" w:hAnsi="Times New Roman" w:hint="eastAsia"/>
                <w:sz w:val="30"/>
                <w:szCs w:val="30"/>
              </w:rPr>
              <w:t>9</w:t>
            </w:r>
            <w:r>
              <w:rPr>
                <w:rFonts w:ascii="Times New Roman" w:eastAsia="仿宋_GB2312" w:hAnsi="Times New Roman" w:hint="eastAsia"/>
                <w:sz w:val="30"/>
                <w:szCs w:val="30"/>
              </w:rPr>
              <w:t>月，建设单位化隆县中晖光伏发电有限公司委托青海锦川水土保持科技开发有限公司承担了本工程水土保持监测项目的实施任务。水土保持监测时段为工程运行期（</w:t>
            </w:r>
            <w:r>
              <w:rPr>
                <w:rFonts w:ascii="Times New Roman" w:eastAsia="仿宋_GB2312" w:hAnsi="Times New Roman"/>
                <w:sz w:val="30"/>
                <w:szCs w:val="30"/>
              </w:rPr>
              <w:t>2017</w:t>
            </w:r>
            <w:r>
              <w:rPr>
                <w:rFonts w:ascii="Times New Roman" w:eastAsia="仿宋_GB2312" w:hAnsi="Times New Roman" w:hint="eastAsia"/>
                <w:sz w:val="30"/>
                <w:szCs w:val="30"/>
              </w:rPr>
              <w:t>年</w:t>
            </w:r>
            <w:r>
              <w:rPr>
                <w:rFonts w:ascii="Times New Roman" w:eastAsia="仿宋_GB2312" w:hAnsi="Times New Roman" w:hint="eastAsia"/>
                <w:sz w:val="30"/>
                <w:szCs w:val="30"/>
              </w:rPr>
              <w:t>9</w:t>
            </w:r>
            <w:r>
              <w:rPr>
                <w:rFonts w:ascii="Times New Roman" w:eastAsia="仿宋_GB2312" w:hAnsi="Times New Roman" w:hint="eastAsia"/>
                <w:sz w:val="30"/>
                <w:szCs w:val="30"/>
              </w:rPr>
              <w:t>月至</w:t>
            </w:r>
            <w:r>
              <w:rPr>
                <w:rFonts w:ascii="Times New Roman" w:eastAsia="仿宋_GB2312" w:hAnsi="Times New Roman"/>
                <w:sz w:val="30"/>
                <w:szCs w:val="30"/>
              </w:rPr>
              <w:t>201</w:t>
            </w:r>
            <w:r>
              <w:rPr>
                <w:rFonts w:ascii="Times New Roman" w:eastAsia="仿宋_GB2312" w:hAnsi="Times New Roman" w:hint="eastAsia"/>
                <w:sz w:val="30"/>
                <w:szCs w:val="30"/>
              </w:rPr>
              <w:t>8</w:t>
            </w:r>
            <w:r>
              <w:rPr>
                <w:rFonts w:ascii="Times New Roman" w:eastAsia="仿宋_GB2312" w:hAnsi="Times New Roman" w:hint="eastAsia"/>
                <w:sz w:val="30"/>
                <w:szCs w:val="30"/>
              </w:rPr>
              <w:t>年</w:t>
            </w:r>
            <w:r>
              <w:rPr>
                <w:rFonts w:ascii="Times New Roman" w:eastAsia="仿宋_GB2312" w:hAnsi="Times New Roman"/>
                <w:sz w:val="30"/>
                <w:szCs w:val="30"/>
              </w:rPr>
              <w:t>8</w:t>
            </w:r>
            <w:r>
              <w:rPr>
                <w:rFonts w:ascii="Times New Roman" w:eastAsia="仿宋_GB2312" w:hAnsi="Times New Roman" w:hint="eastAsia"/>
                <w:sz w:val="30"/>
                <w:szCs w:val="30"/>
              </w:rPr>
              <w:t>月）。经过监测，本项目水土保持措施的实施效果较好，各项措施基本依照水土保持方案的要求落实到位。项目区水土流失得到了明显控制，均控制在防治责任范围内，未对周边产生危害。项目区内扰动土地整治率、水土流失总治理度、土壤流失控制比、拦渣率、林草覆盖率、林草植被恢复率均达到了批复水土保持方案中确定的目标值。</w:t>
            </w:r>
          </w:p>
          <w:p w:rsidR="00CD3B03" w:rsidRDefault="00F27D84">
            <w:pPr>
              <w:spacing w:line="58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（五）验收报告编制情况和主要结论</w:t>
            </w:r>
          </w:p>
          <w:p w:rsidR="00CD3B03" w:rsidRDefault="00F27D84">
            <w:pPr>
              <w:spacing w:line="58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2017</w:t>
            </w:r>
            <w:r>
              <w:rPr>
                <w:rFonts w:ascii="Times New Roman" w:eastAsia="仿宋_GB2312" w:hAnsi="Times New Roman" w:hint="eastAsia"/>
                <w:sz w:val="30"/>
                <w:szCs w:val="30"/>
              </w:rPr>
              <w:t>年</w:t>
            </w:r>
            <w:r>
              <w:rPr>
                <w:rFonts w:ascii="Times New Roman" w:eastAsia="仿宋_GB2312" w:hAnsi="Times New Roman" w:hint="eastAsia"/>
                <w:sz w:val="30"/>
                <w:szCs w:val="30"/>
              </w:rPr>
              <w:t>9</w:t>
            </w:r>
            <w:r>
              <w:rPr>
                <w:rFonts w:ascii="Times New Roman" w:eastAsia="仿宋_GB2312" w:hAnsi="Times New Roman" w:hint="eastAsia"/>
                <w:sz w:val="30"/>
                <w:szCs w:val="30"/>
              </w:rPr>
              <w:t>月，建设单位海南州恒光新能源有限公司委托青海锦川水土保持科技开发有限公司承担了本工程水土保持设施验收报告的编制，验收报告中得出各项措施基本依照水土保持方案的要求落实到位。项目区内扰动土地整治率、水土流失总治理度、土壤流失控制比、拦渣率、林草覆盖率、林草植被恢复率均达到了批复水土保持方案中确定的目标值。单位工程和分部工程也达到了验收的要求，因此，本工程符合水土保持设施验收要求。</w:t>
            </w:r>
          </w:p>
          <w:p w:rsidR="00CD3B03" w:rsidRDefault="00F27D84">
            <w:pPr>
              <w:spacing w:line="58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（六）验收结论</w:t>
            </w:r>
          </w:p>
          <w:p w:rsidR="00CD3B03" w:rsidRDefault="00F27D84">
            <w:pPr>
              <w:spacing w:line="58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该项目在实施过程中基本落实了水土保持方案中批复的各</w:t>
            </w:r>
            <w:r>
              <w:rPr>
                <w:rFonts w:ascii="Times New Roman" w:eastAsia="仿宋_GB2312" w:hAnsi="Times New Roman" w:hint="eastAsia"/>
                <w:sz w:val="30"/>
                <w:szCs w:val="30"/>
              </w:rPr>
              <w:lastRenderedPageBreak/>
              <w:t>项措施，完成了水土流失预测和治理任务，项目区内扰动土地整治率、水土流失总治理度、土壤流失控制比、拦渣率、林草覆盖率、林草植被恢复率均达到了批复水土保持方案中确定的目标值。单位工程和分部工程也达到了验收的要求，因此，本工程符合水土保持设施验收要求。</w:t>
            </w:r>
          </w:p>
          <w:p w:rsidR="00CD3B03" w:rsidRDefault="00F27D84">
            <w:pPr>
              <w:spacing w:line="58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（七）后续管护要求</w:t>
            </w:r>
          </w:p>
          <w:p w:rsidR="00CD3B03" w:rsidRDefault="00F27D84">
            <w:pPr>
              <w:spacing w:line="58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要求对已经完成的水土保持设施加强管护，确保其正常运行和发挥效益。</w:t>
            </w:r>
          </w:p>
        </w:tc>
      </w:tr>
    </w:tbl>
    <w:p w:rsidR="00F66D86" w:rsidRDefault="00F27D84">
      <w:pPr>
        <w:outlineLvl w:val="0"/>
        <w:sectPr w:rsidR="00F66D86">
          <w:pgSz w:w="11906" w:h="16838"/>
          <w:pgMar w:top="1440" w:right="1800" w:bottom="1440" w:left="1800" w:header="851" w:footer="992" w:gutter="0"/>
          <w:cols w:space="425"/>
          <w:docGrid w:type="lines" w:linePitch="312"/>
        </w:sectPr>
      </w:pPr>
      <w:r>
        <w:lastRenderedPageBreak/>
        <w:t xml:space="preserve"> </w:t>
      </w:r>
    </w:p>
    <w:p w:rsidR="00CD3B03" w:rsidRDefault="00CD3B03">
      <w:pPr>
        <w:outlineLvl w:val="0"/>
      </w:pPr>
    </w:p>
    <w:p w:rsidR="00CD3B03" w:rsidRDefault="00F66D86">
      <w:pPr>
        <w:jc w:val="left"/>
      </w:pPr>
      <w:r>
        <w:rPr>
          <w:noProof/>
        </w:rPr>
        <w:drawing>
          <wp:inline distT="0" distB="0" distL="0" distR="0">
            <wp:extent cx="5677231" cy="763560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6132846-0001.jpg"/>
                    <pic:cNvPicPr/>
                  </pic:nvPicPr>
                  <pic:blipFill>
                    <a:blip r:embed="rId9">
                      <a:extLst>
                        <a:ext uri="{28A0092B-C50C-407E-A947-70E740481C1C}">
                          <a14:useLocalDpi xmlns:a14="http://schemas.microsoft.com/office/drawing/2010/main" val="0"/>
                        </a:ext>
                      </a:extLst>
                    </a:blip>
                    <a:stretch>
                      <a:fillRect/>
                    </a:stretch>
                  </pic:blipFill>
                  <pic:spPr>
                    <a:xfrm>
                      <a:off x="0" y="0"/>
                      <a:ext cx="5679979" cy="7639296"/>
                    </a:xfrm>
                    <a:prstGeom prst="rect">
                      <a:avLst/>
                    </a:prstGeom>
                  </pic:spPr>
                </pic:pic>
              </a:graphicData>
            </a:graphic>
          </wp:inline>
        </w:drawing>
      </w:r>
    </w:p>
    <w:p w:rsidR="00CD3B03" w:rsidRDefault="00CD3B03">
      <w:pPr>
        <w:jc w:val="left"/>
      </w:pPr>
    </w:p>
    <w:p w:rsidR="00CD3B03" w:rsidRDefault="00CD3B03">
      <w:pPr>
        <w:jc w:val="left"/>
      </w:pPr>
    </w:p>
    <w:p w:rsidR="00CD3B03" w:rsidRDefault="00CD3B03">
      <w:pPr>
        <w:jc w:val="left"/>
      </w:pPr>
    </w:p>
    <w:p w:rsidR="00CD3B03" w:rsidRDefault="00CD3B03">
      <w:pPr>
        <w:jc w:val="left"/>
      </w:pPr>
    </w:p>
    <w:sectPr w:rsidR="00CD3B0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40E" w:rsidRDefault="004E740E">
      <w:r>
        <w:separator/>
      </w:r>
    </w:p>
  </w:endnote>
  <w:endnote w:type="continuationSeparator" w:id="0">
    <w:p w:rsidR="004E740E" w:rsidRDefault="004E7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宋体"/>
    <w:charset w:val="86"/>
    <w:family w:val="auto"/>
    <w:pitch w:val="default"/>
    <w:sig w:usb0="00000000" w:usb1="00000000" w:usb2="00000010" w:usb3="00000000" w:csb0="00040000" w:csb1="00000000"/>
  </w:font>
  <w:font w:name="Times New Roman">
    <w:panose1 w:val="0202060305040502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03" w:rsidRDefault="00F27D84">
    <w:pPr>
      <w:pStyle w:val="a5"/>
      <w:jc w:val="center"/>
    </w:pPr>
    <w:r>
      <w:fldChar w:fldCharType="begin"/>
    </w:r>
    <w:r>
      <w:instrText>PAGE   \* MERGEFORMAT</w:instrText>
    </w:r>
    <w:r>
      <w:fldChar w:fldCharType="separate"/>
    </w:r>
    <w:r w:rsidR="00F66D86" w:rsidRPr="00F66D86">
      <w:rPr>
        <w:noProof/>
        <w:lang w:val="zh-CN"/>
      </w:rPr>
      <w:t>5</w:t>
    </w:r>
    <w:r>
      <w:rPr>
        <w:lang w:val="zh-CN"/>
      </w:rPr>
      <w:fldChar w:fldCharType="end"/>
    </w:r>
  </w:p>
  <w:p w:rsidR="00CD3B03" w:rsidRDefault="00CD3B0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40E" w:rsidRDefault="004E740E">
      <w:r>
        <w:separator/>
      </w:r>
    </w:p>
  </w:footnote>
  <w:footnote w:type="continuationSeparator" w:id="0">
    <w:p w:rsidR="004E740E" w:rsidRDefault="004E74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2B8"/>
    <w:rsid w:val="00002F3E"/>
    <w:rsid w:val="00024749"/>
    <w:rsid w:val="00082658"/>
    <w:rsid w:val="00095896"/>
    <w:rsid w:val="000C0EF2"/>
    <w:rsid w:val="000D5333"/>
    <w:rsid w:val="000E2F5A"/>
    <w:rsid w:val="00123B43"/>
    <w:rsid w:val="0014450C"/>
    <w:rsid w:val="00147D1F"/>
    <w:rsid w:val="0015092B"/>
    <w:rsid w:val="00156391"/>
    <w:rsid w:val="00163519"/>
    <w:rsid w:val="0017159A"/>
    <w:rsid w:val="001A17F8"/>
    <w:rsid w:val="001A2D66"/>
    <w:rsid w:val="001B52B1"/>
    <w:rsid w:val="001B5F42"/>
    <w:rsid w:val="001D0641"/>
    <w:rsid w:val="001D3BE9"/>
    <w:rsid w:val="001F3A35"/>
    <w:rsid w:val="00212EB2"/>
    <w:rsid w:val="00214665"/>
    <w:rsid w:val="00270C50"/>
    <w:rsid w:val="002904B6"/>
    <w:rsid w:val="002B633A"/>
    <w:rsid w:val="002C6660"/>
    <w:rsid w:val="002E2416"/>
    <w:rsid w:val="002E2EDE"/>
    <w:rsid w:val="002F4E04"/>
    <w:rsid w:val="003062B4"/>
    <w:rsid w:val="003122FF"/>
    <w:rsid w:val="00320058"/>
    <w:rsid w:val="003269C3"/>
    <w:rsid w:val="00333C44"/>
    <w:rsid w:val="003409FC"/>
    <w:rsid w:val="003556E5"/>
    <w:rsid w:val="00376538"/>
    <w:rsid w:val="00377FC0"/>
    <w:rsid w:val="003A07F1"/>
    <w:rsid w:val="003C45BE"/>
    <w:rsid w:val="003F7230"/>
    <w:rsid w:val="0042337E"/>
    <w:rsid w:val="0042665F"/>
    <w:rsid w:val="004503A8"/>
    <w:rsid w:val="00454F93"/>
    <w:rsid w:val="0046643F"/>
    <w:rsid w:val="004E45F3"/>
    <w:rsid w:val="004E6602"/>
    <w:rsid w:val="004E740E"/>
    <w:rsid w:val="00526350"/>
    <w:rsid w:val="00590CF7"/>
    <w:rsid w:val="00593580"/>
    <w:rsid w:val="005A5E1A"/>
    <w:rsid w:val="005B1FE3"/>
    <w:rsid w:val="005C3B39"/>
    <w:rsid w:val="005C6899"/>
    <w:rsid w:val="005D1344"/>
    <w:rsid w:val="0060686A"/>
    <w:rsid w:val="00611D2A"/>
    <w:rsid w:val="006136AF"/>
    <w:rsid w:val="006141A1"/>
    <w:rsid w:val="00640D60"/>
    <w:rsid w:val="00645348"/>
    <w:rsid w:val="00686D00"/>
    <w:rsid w:val="006A1541"/>
    <w:rsid w:val="006B60C4"/>
    <w:rsid w:val="006F051E"/>
    <w:rsid w:val="006F63D4"/>
    <w:rsid w:val="006F78CB"/>
    <w:rsid w:val="007077B7"/>
    <w:rsid w:val="00712BD3"/>
    <w:rsid w:val="00721B32"/>
    <w:rsid w:val="00762FCE"/>
    <w:rsid w:val="00784C91"/>
    <w:rsid w:val="007867BF"/>
    <w:rsid w:val="0078740F"/>
    <w:rsid w:val="007A75EC"/>
    <w:rsid w:val="007D5F5A"/>
    <w:rsid w:val="00806681"/>
    <w:rsid w:val="00851935"/>
    <w:rsid w:val="00877A5E"/>
    <w:rsid w:val="00882EF7"/>
    <w:rsid w:val="008904A3"/>
    <w:rsid w:val="008B5B80"/>
    <w:rsid w:val="008C6499"/>
    <w:rsid w:val="008D19B9"/>
    <w:rsid w:val="008D74DE"/>
    <w:rsid w:val="008E0948"/>
    <w:rsid w:val="00905491"/>
    <w:rsid w:val="0093058E"/>
    <w:rsid w:val="00942D44"/>
    <w:rsid w:val="00960422"/>
    <w:rsid w:val="00977DA1"/>
    <w:rsid w:val="00986992"/>
    <w:rsid w:val="009A6F12"/>
    <w:rsid w:val="009D124B"/>
    <w:rsid w:val="00A01381"/>
    <w:rsid w:val="00A15EC2"/>
    <w:rsid w:val="00A270C8"/>
    <w:rsid w:val="00AA0F87"/>
    <w:rsid w:val="00AB283F"/>
    <w:rsid w:val="00AC016B"/>
    <w:rsid w:val="00AF1409"/>
    <w:rsid w:val="00B05A8C"/>
    <w:rsid w:val="00B07F3D"/>
    <w:rsid w:val="00B44FA2"/>
    <w:rsid w:val="00B606FF"/>
    <w:rsid w:val="00B70ADC"/>
    <w:rsid w:val="00B72085"/>
    <w:rsid w:val="00B731B2"/>
    <w:rsid w:val="00BD5FEB"/>
    <w:rsid w:val="00BF09F1"/>
    <w:rsid w:val="00BF6E1D"/>
    <w:rsid w:val="00C1163A"/>
    <w:rsid w:val="00C6464B"/>
    <w:rsid w:val="00C72468"/>
    <w:rsid w:val="00C858BC"/>
    <w:rsid w:val="00CA6A6A"/>
    <w:rsid w:val="00CD3B03"/>
    <w:rsid w:val="00CD3DEE"/>
    <w:rsid w:val="00CF1C8B"/>
    <w:rsid w:val="00D21AC2"/>
    <w:rsid w:val="00D4743B"/>
    <w:rsid w:val="00D5344F"/>
    <w:rsid w:val="00D8100C"/>
    <w:rsid w:val="00D83F20"/>
    <w:rsid w:val="00D9561D"/>
    <w:rsid w:val="00DB5B10"/>
    <w:rsid w:val="00DC34FB"/>
    <w:rsid w:val="00DD5EF8"/>
    <w:rsid w:val="00DD7A57"/>
    <w:rsid w:val="00DE0351"/>
    <w:rsid w:val="00DE7761"/>
    <w:rsid w:val="00E65AB8"/>
    <w:rsid w:val="00E70CFF"/>
    <w:rsid w:val="00EA46E2"/>
    <w:rsid w:val="00EB5D72"/>
    <w:rsid w:val="00EE3078"/>
    <w:rsid w:val="00F04169"/>
    <w:rsid w:val="00F27D84"/>
    <w:rsid w:val="00F3160A"/>
    <w:rsid w:val="00F46EFB"/>
    <w:rsid w:val="00F66D86"/>
    <w:rsid w:val="00F702B8"/>
    <w:rsid w:val="00F845EC"/>
    <w:rsid w:val="00FC5A87"/>
    <w:rsid w:val="00FD30B7"/>
    <w:rsid w:val="00FE4168"/>
    <w:rsid w:val="10143155"/>
    <w:rsid w:val="116114EB"/>
    <w:rsid w:val="28687287"/>
    <w:rsid w:val="301E7314"/>
    <w:rsid w:val="33576819"/>
    <w:rsid w:val="3FC544D7"/>
    <w:rsid w:val="5BE13F3E"/>
    <w:rsid w:val="663D530E"/>
    <w:rsid w:val="6DB92A3C"/>
    <w:rsid w:val="7481619E"/>
    <w:rsid w:val="7587012F"/>
    <w:rsid w:val="765D27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qFormat="1"/>
    <w:lsdException w:name="Body Text Indent" w:semiHidden="0"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semiHidden="0"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9"/>
    <w:qFormat/>
    <w:pPr>
      <w:keepNext/>
      <w:keepLines/>
      <w:snapToGrid w:val="0"/>
      <w:spacing w:line="360" w:lineRule="auto"/>
      <w:ind w:firstLineChars="200" w:firstLine="640"/>
      <w:jc w:val="left"/>
      <w:outlineLvl w:val="0"/>
    </w:pPr>
    <w:rPr>
      <w:rFonts w:ascii="黑体" w:eastAsia="黑体" w:hAnsi="黑体"/>
      <w:bCs/>
      <w:kern w:val="44"/>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qFormat/>
    <w:pPr>
      <w:widowControl/>
      <w:ind w:firstLine="675"/>
    </w:pPr>
    <w:rPr>
      <w:rFonts w:eastAsia="宋体"/>
      <w:sz w:val="28"/>
      <w:szCs w:val="28"/>
    </w:rPr>
  </w:style>
  <w:style w:type="paragraph" w:styleId="a4">
    <w:name w:val="Balloon Text"/>
    <w:basedOn w:val="a"/>
    <w:link w:val="Char0"/>
    <w:uiPriority w:val="99"/>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character" w:styleId="a7">
    <w:name w:val="page number"/>
    <w:basedOn w:val="a0"/>
    <w:uiPriority w:val="99"/>
    <w:qFormat/>
    <w:rPr>
      <w:rFonts w:cs="Times New Roman"/>
    </w:rPr>
  </w:style>
  <w:style w:type="character" w:customStyle="1" w:styleId="1Char">
    <w:name w:val="标题 1 Char"/>
    <w:basedOn w:val="a0"/>
    <w:link w:val="1"/>
    <w:uiPriority w:val="99"/>
    <w:qFormat/>
    <w:locked/>
    <w:rPr>
      <w:rFonts w:ascii="黑体" w:eastAsia="黑体" w:hAnsi="黑体" w:cs="Times New Roman"/>
      <w:bCs/>
      <w:kern w:val="44"/>
      <w:sz w:val="32"/>
      <w:szCs w:val="32"/>
    </w:rPr>
  </w:style>
  <w:style w:type="character" w:customStyle="1" w:styleId="Char">
    <w:name w:val="正文文本缩进 Char"/>
    <w:basedOn w:val="a0"/>
    <w:link w:val="a3"/>
    <w:uiPriority w:val="99"/>
    <w:qFormat/>
    <w:locked/>
    <w:rPr>
      <w:rFonts w:eastAsia="宋体" w:cs="Times New Roman"/>
      <w:sz w:val="28"/>
      <w:szCs w:val="28"/>
    </w:rPr>
  </w:style>
  <w:style w:type="character" w:customStyle="1" w:styleId="Char0">
    <w:name w:val="批注框文本 Char"/>
    <w:basedOn w:val="a0"/>
    <w:link w:val="a4"/>
    <w:uiPriority w:val="99"/>
    <w:semiHidden/>
    <w:qFormat/>
    <w:locked/>
    <w:rPr>
      <w:rFonts w:cs="Times New Roman"/>
      <w:sz w:val="18"/>
      <w:szCs w:val="18"/>
    </w:rPr>
  </w:style>
  <w:style w:type="character" w:customStyle="1" w:styleId="Char1">
    <w:name w:val="页脚 Char"/>
    <w:basedOn w:val="a0"/>
    <w:link w:val="a5"/>
    <w:uiPriority w:val="99"/>
    <w:qFormat/>
    <w:locked/>
    <w:rPr>
      <w:rFonts w:cs="Times New Roman"/>
      <w:sz w:val="18"/>
      <w:szCs w:val="18"/>
    </w:rPr>
  </w:style>
  <w:style w:type="character" w:customStyle="1" w:styleId="Char2">
    <w:name w:val="页眉 Char"/>
    <w:basedOn w:val="a0"/>
    <w:link w:val="a6"/>
    <w:uiPriority w:val="99"/>
    <w:qFormat/>
    <w:locked/>
    <w:rPr>
      <w:rFonts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qFormat="1"/>
    <w:lsdException w:name="Body Text Indent" w:semiHidden="0"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semiHidden="0"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9"/>
    <w:qFormat/>
    <w:pPr>
      <w:keepNext/>
      <w:keepLines/>
      <w:snapToGrid w:val="0"/>
      <w:spacing w:line="360" w:lineRule="auto"/>
      <w:ind w:firstLineChars="200" w:firstLine="640"/>
      <w:jc w:val="left"/>
      <w:outlineLvl w:val="0"/>
    </w:pPr>
    <w:rPr>
      <w:rFonts w:ascii="黑体" w:eastAsia="黑体" w:hAnsi="黑体"/>
      <w:bCs/>
      <w:kern w:val="44"/>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qFormat/>
    <w:pPr>
      <w:widowControl/>
      <w:ind w:firstLine="675"/>
    </w:pPr>
    <w:rPr>
      <w:rFonts w:eastAsia="宋体"/>
      <w:sz w:val="28"/>
      <w:szCs w:val="28"/>
    </w:rPr>
  </w:style>
  <w:style w:type="paragraph" w:styleId="a4">
    <w:name w:val="Balloon Text"/>
    <w:basedOn w:val="a"/>
    <w:link w:val="Char0"/>
    <w:uiPriority w:val="99"/>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character" w:styleId="a7">
    <w:name w:val="page number"/>
    <w:basedOn w:val="a0"/>
    <w:uiPriority w:val="99"/>
    <w:qFormat/>
    <w:rPr>
      <w:rFonts w:cs="Times New Roman"/>
    </w:rPr>
  </w:style>
  <w:style w:type="character" w:customStyle="1" w:styleId="1Char">
    <w:name w:val="标题 1 Char"/>
    <w:basedOn w:val="a0"/>
    <w:link w:val="1"/>
    <w:uiPriority w:val="99"/>
    <w:qFormat/>
    <w:locked/>
    <w:rPr>
      <w:rFonts w:ascii="黑体" w:eastAsia="黑体" w:hAnsi="黑体" w:cs="Times New Roman"/>
      <w:bCs/>
      <w:kern w:val="44"/>
      <w:sz w:val="32"/>
      <w:szCs w:val="32"/>
    </w:rPr>
  </w:style>
  <w:style w:type="character" w:customStyle="1" w:styleId="Char">
    <w:name w:val="正文文本缩进 Char"/>
    <w:basedOn w:val="a0"/>
    <w:link w:val="a3"/>
    <w:uiPriority w:val="99"/>
    <w:qFormat/>
    <w:locked/>
    <w:rPr>
      <w:rFonts w:eastAsia="宋体" w:cs="Times New Roman"/>
      <w:sz w:val="28"/>
      <w:szCs w:val="28"/>
    </w:rPr>
  </w:style>
  <w:style w:type="character" w:customStyle="1" w:styleId="Char0">
    <w:name w:val="批注框文本 Char"/>
    <w:basedOn w:val="a0"/>
    <w:link w:val="a4"/>
    <w:uiPriority w:val="99"/>
    <w:semiHidden/>
    <w:qFormat/>
    <w:locked/>
    <w:rPr>
      <w:rFonts w:cs="Times New Roman"/>
      <w:sz w:val="18"/>
      <w:szCs w:val="18"/>
    </w:rPr>
  </w:style>
  <w:style w:type="character" w:customStyle="1" w:styleId="Char1">
    <w:name w:val="页脚 Char"/>
    <w:basedOn w:val="a0"/>
    <w:link w:val="a5"/>
    <w:uiPriority w:val="99"/>
    <w:qFormat/>
    <w:locked/>
    <w:rPr>
      <w:rFonts w:cs="Times New Roman"/>
      <w:sz w:val="18"/>
      <w:szCs w:val="18"/>
    </w:rPr>
  </w:style>
  <w:style w:type="character" w:customStyle="1" w:styleId="Char2">
    <w:name w:val="页眉 Char"/>
    <w:basedOn w:val="a0"/>
    <w:link w:val="a6"/>
    <w:uiPriority w:val="99"/>
    <w:qFormat/>
    <w:locked/>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294</Words>
  <Characters>1678</Characters>
  <Application>Microsoft Office Word</Application>
  <DocSecurity>0</DocSecurity>
  <Lines>13</Lines>
  <Paragraphs>3</Paragraphs>
  <ScaleCrop>false</ScaleCrop>
  <Company>JDC</Company>
  <LinksUpToDate>false</LinksUpToDate>
  <CharactersWithSpaces>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LIUYu</dc:creator>
  <cp:lastModifiedBy>AutoBVT</cp:lastModifiedBy>
  <cp:revision>8</cp:revision>
  <cp:lastPrinted>2018-09-05T01:28:00Z</cp:lastPrinted>
  <dcterms:created xsi:type="dcterms:W3CDTF">2018-09-04T04:54:00Z</dcterms:created>
  <dcterms:modified xsi:type="dcterms:W3CDTF">2018-09-06T04:41:00Z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